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4CA" w:rsidRDefault="001758F1" w:rsidP="003F32DC">
      <w:r>
        <w:t>Name:</w:t>
      </w:r>
    </w:p>
    <w:tbl>
      <w:tblPr>
        <w:tblStyle w:val="TableGrid"/>
        <w:tblW w:w="13176" w:type="dxa"/>
        <w:tblLook w:val="04A0" w:firstRow="1" w:lastRow="0" w:firstColumn="1" w:lastColumn="0" w:noHBand="0" w:noVBand="1"/>
      </w:tblPr>
      <w:tblGrid>
        <w:gridCol w:w="1498"/>
        <w:gridCol w:w="2401"/>
        <w:gridCol w:w="2352"/>
        <w:gridCol w:w="2357"/>
        <w:gridCol w:w="2450"/>
        <w:gridCol w:w="2118"/>
      </w:tblGrid>
      <w:tr w:rsidR="001758F1" w:rsidRPr="001758F1" w:rsidTr="001758F1">
        <w:tc>
          <w:tcPr>
            <w:tcW w:w="1498" w:type="dxa"/>
          </w:tcPr>
          <w:p w:rsidR="001758F1" w:rsidRPr="001758F1" w:rsidRDefault="00DC5D85" w:rsidP="002A26D6">
            <w:pPr>
              <w:jc w:val="both"/>
              <w:rPr>
                <w:b/>
              </w:rPr>
            </w:pPr>
            <w:r>
              <w:rPr>
                <w:b/>
              </w:rPr>
              <w:t>Example</w:t>
            </w:r>
          </w:p>
        </w:tc>
        <w:tc>
          <w:tcPr>
            <w:tcW w:w="2401" w:type="dxa"/>
          </w:tcPr>
          <w:p w:rsidR="001758F1" w:rsidRPr="001758F1" w:rsidRDefault="001758F1">
            <w:pPr>
              <w:rPr>
                <w:b/>
              </w:rPr>
            </w:pPr>
            <w:r w:rsidRPr="001758F1">
              <w:rPr>
                <w:b/>
              </w:rPr>
              <w:t>Subject of this presentation</w:t>
            </w:r>
          </w:p>
        </w:tc>
        <w:tc>
          <w:tcPr>
            <w:tcW w:w="2352" w:type="dxa"/>
          </w:tcPr>
          <w:p w:rsidR="001758F1" w:rsidRPr="001758F1" w:rsidRDefault="001758F1">
            <w:pPr>
              <w:rPr>
                <w:b/>
              </w:rPr>
            </w:pPr>
            <w:r>
              <w:rPr>
                <w:b/>
              </w:rPr>
              <w:t xml:space="preserve">What is uncovered or </w:t>
            </w:r>
            <w:r w:rsidRPr="001758F1">
              <w:rPr>
                <w:b/>
              </w:rPr>
              <w:t>exposed about the subject?</w:t>
            </w:r>
          </w:p>
        </w:tc>
        <w:tc>
          <w:tcPr>
            <w:tcW w:w="2357" w:type="dxa"/>
          </w:tcPr>
          <w:p w:rsidR="001758F1" w:rsidRPr="001758F1" w:rsidRDefault="001758F1">
            <w:pPr>
              <w:rPr>
                <w:b/>
              </w:rPr>
            </w:pPr>
            <w:r w:rsidRPr="001758F1">
              <w:rPr>
                <w:b/>
              </w:rPr>
              <w:t>What makes the subject appealing or interesting to the intended audience?</w:t>
            </w:r>
          </w:p>
        </w:tc>
        <w:tc>
          <w:tcPr>
            <w:tcW w:w="2450" w:type="dxa"/>
          </w:tcPr>
          <w:p w:rsidR="001758F1" w:rsidRPr="001758F1" w:rsidRDefault="001758F1">
            <w:pPr>
              <w:rPr>
                <w:b/>
              </w:rPr>
            </w:pPr>
            <w:r>
              <w:rPr>
                <w:b/>
              </w:rPr>
              <w:t>How does this fit in the genre of a “reflective presentation”?</w:t>
            </w:r>
          </w:p>
        </w:tc>
        <w:tc>
          <w:tcPr>
            <w:tcW w:w="2118" w:type="dxa"/>
          </w:tcPr>
          <w:p w:rsidR="001758F1" w:rsidRDefault="001758F1">
            <w:pPr>
              <w:rPr>
                <w:b/>
              </w:rPr>
            </w:pPr>
            <w:r>
              <w:rPr>
                <w:b/>
              </w:rPr>
              <w:t>What qualities does this piece have that you could imitate in your own work?</w:t>
            </w:r>
          </w:p>
        </w:tc>
      </w:tr>
      <w:tr w:rsidR="001758F1" w:rsidTr="00FB42B6">
        <w:trPr>
          <w:trHeight w:val="1997"/>
        </w:trPr>
        <w:tc>
          <w:tcPr>
            <w:tcW w:w="1498" w:type="dxa"/>
          </w:tcPr>
          <w:p w:rsidR="001758F1" w:rsidRDefault="001758F1">
            <w:r>
              <w:t>James Cameron</w:t>
            </w:r>
          </w:p>
          <w:p w:rsidR="001758F1" w:rsidRDefault="001758F1">
            <w:r>
              <w:t>“</w:t>
            </w:r>
            <w:hyperlink r:id="rId7" w:history="1">
              <w:r w:rsidRPr="00DC5D85">
                <w:rPr>
                  <w:rStyle w:val="Hyperlink"/>
                </w:rPr>
                <w:t>Before Avatar…a Curious Boy</w:t>
              </w:r>
            </w:hyperlink>
            <w:r>
              <w:t>”</w:t>
            </w:r>
          </w:p>
        </w:tc>
        <w:tc>
          <w:tcPr>
            <w:tcW w:w="2401" w:type="dxa"/>
          </w:tcPr>
          <w:p w:rsidR="001758F1" w:rsidRDefault="001758F1"/>
        </w:tc>
        <w:tc>
          <w:tcPr>
            <w:tcW w:w="2352" w:type="dxa"/>
          </w:tcPr>
          <w:p w:rsidR="001758F1" w:rsidRDefault="001758F1"/>
        </w:tc>
        <w:tc>
          <w:tcPr>
            <w:tcW w:w="2357" w:type="dxa"/>
          </w:tcPr>
          <w:p w:rsidR="001758F1" w:rsidRDefault="001758F1"/>
        </w:tc>
        <w:tc>
          <w:tcPr>
            <w:tcW w:w="2450" w:type="dxa"/>
          </w:tcPr>
          <w:p w:rsidR="001758F1" w:rsidRDefault="001758F1"/>
        </w:tc>
        <w:tc>
          <w:tcPr>
            <w:tcW w:w="2118" w:type="dxa"/>
          </w:tcPr>
          <w:p w:rsidR="001758F1" w:rsidRDefault="001758F1"/>
        </w:tc>
      </w:tr>
      <w:tr w:rsidR="001758F1" w:rsidTr="00FB42B6">
        <w:trPr>
          <w:trHeight w:val="1520"/>
        </w:trPr>
        <w:tc>
          <w:tcPr>
            <w:tcW w:w="1498" w:type="dxa"/>
          </w:tcPr>
          <w:p w:rsidR="001758F1" w:rsidRDefault="002A26D6">
            <w:r>
              <w:t xml:space="preserve">Shane </w:t>
            </w:r>
            <w:proofErr w:type="spellStart"/>
            <w:r>
              <w:t>Koyczan</w:t>
            </w:r>
            <w:proofErr w:type="spellEnd"/>
          </w:p>
          <w:p w:rsidR="002A26D6" w:rsidRDefault="002A26D6">
            <w:r>
              <w:t>“</w:t>
            </w:r>
            <w:hyperlink r:id="rId8" w:anchor="!" w:history="1">
              <w:r w:rsidRPr="002A26D6">
                <w:rPr>
                  <w:rStyle w:val="Hyperlink"/>
                </w:rPr>
                <w:t>To This Day Project</w:t>
              </w:r>
            </w:hyperlink>
            <w:r>
              <w:t>”</w:t>
            </w:r>
          </w:p>
        </w:tc>
        <w:tc>
          <w:tcPr>
            <w:tcW w:w="2401" w:type="dxa"/>
          </w:tcPr>
          <w:p w:rsidR="001758F1" w:rsidRDefault="001758F1"/>
        </w:tc>
        <w:tc>
          <w:tcPr>
            <w:tcW w:w="2352" w:type="dxa"/>
          </w:tcPr>
          <w:p w:rsidR="001758F1" w:rsidRDefault="001758F1"/>
        </w:tc>
        <w:tc>
          <w:tcPr>
            <w:tcW w:w="2357" w:type="dxa"/>
          </w:tcPr>
          <w:p w:rsidR="001758F1" w:rsidRDefault="001758F1"/>
        </w:tc>
        <w:tc>
          <w:tcPr>
            <w:tcW w:w="2450" w:type="dxa"/>
          </w:tcPr>
          <w:p w:rsidR="001758F1" w:rsidRDefault="001758F1"/>
        </w:tc>
        <w:tc>
          <w:tcPr>
            <w:tcW w:w="2118" w:type="dxa"/>
          </w:tcPr>
          <w:p w:rsidR="001758F1" w:rsidRDefault="001758F1"/>
        </w:tc>
      </w:tr>
      <w:tr w:rsidR="001758F1" w:rsidTr="00FB42B6">
        <w:trPr>
          <w:trHeight w:val="1790"/>
        </w:trPr>
        <w:tc>
          <w:tcPr>
            <w:tcW w:w="1498" w:type="dxa"/>
          </w:tcPr>
          <w:p w:rsidR="001758F1" w:rsidRDefault="002A26D6">
            <w:r>
              <w:t>Steve Jobs</w:t>
            </w:r>
          </w:p>
          <w:p w:rsidR="002A26D6" w:rsidRDefault="002A26D6">
            <w:r>
              <w:t>“</w:t>
            </w:r>
            <w:hyperlink r:id="rId9" w:history="1">
              <w:r w:rsidRPr="002A26D6">
                <w:rPr>
                  <w:rStyle w:val="Hyperlink"/>
                </w:rPr>
                <w:t>Find What You Love</w:t>
              </w:r>
            </w:hyperlink>
            <w:r>
              <w:t>”</w:t>
            </w:r>
          </w:p>
        </w:tc>
        <w:tc>
          <w:tcPr>
            <w:tcW w:w="2401" w:type="dxa"/>
          </w:tcPr>
          <w:p w:rsidR="001758F1" w:rsidRDefault="001758F1"/>
        </w:tc>
        <w:tc>
          <w:tcPr>
            <w:tcW w:w="2352" w:type="dxa"/>
          </w:tcPr>
          <w:p w:rsidR="001758F1" w:rsidRDefault="001758F1"/>
        </w:tc>
        <w:tc>
          <w:tcPr>
            <w:tcW w:w="2357" w:type="dxa"/>
          </w:tcPr>
          <w:p w:rsidR="001758F1" w:rsidRDefault="001758F1"/>
        </w:tc>
        <w:tc>
          <w:tcPr>
            <w:tcW w:w="2450" w:type="dxa"/>
          </w:tcPr>
          <w:p w:rsidR="001758F1" w:rsidRDefault="001758F1"/>
        </w:tc>
        <w:tc>
          <w:tcPr>
            <w:tcW w:w="2118" w:type="dxa"/>
          </w:tcPr>
          <w:p w:rsidR="001758F1" w:rsidRDefault="001758F1"/>
        </w:tc>
      </w:tr>
      <w:tr w:rsidR="00FB42B6" w:rsidTr="00FB42B6">
        <w:trPr>
          <w:trHeight w:val="1970"/>
        </w:trPr>
        <w:tc>
          <w:tcPr>
            <w:tcW w:w="1498" w:type="dxa"/>
          </w:tcPr>
          <w:p w:rsidR="00FB42B6" w:rsidRDefault="00FB42B6">
            <w:r>
              <w:t xml:space="preserve">Steve </w:t>
            </w:r>
            <w:proofErr w:type="spellStart"/>
            <w:r>
              <w:t>Mesler</w:t>
            </w:r>
            <w:proofErr w:type="spellEnd"/>
          </w:p>
          <w:p w:rsidR="00FB42B6" w:rsidRDefault="00FB42B6">
            <w:hyperlink r:id="rId10" w:history="1">
              <w:r w:rsidRPr="00FB42B6">
                <w:rPr>
                  <w:rStyle w:val="Hyperlink"/>
                </w:rPr>
                <w:t>“How two decisions led me to Olympic glory”</w:t>
              </w:r>
            </w:hyperlink>
          </w:p>
        </w:tc>
        <w:tc>
          <w:tcPr>
            <w:tcW w:w="2401" w:type="dxa"/>
          </w:tcPr>
          <w:p w:rsidR="00FB42B6" w:rsidRDefault="00FB42B6">
            <w:bookmarkStart w:id="0" w:name="_GoBack"/>
            <w:bookmarkEnd w:id="0"/>
          </w:p>
        </w:tc>
        <w:tc>
          <w:tcPr>
            <w:tcW w:w="2352" w:type="dxa"/>
          </w:tcPr>
          <w:p w:rsidR="00FB42B6" w:rsidRDefault="00FB42B6"/>
        </w:tc>
        <w:tc>
          <w:tcPr>
            <w:tcW w:w="2357" w:type="dxa"/>
          </w:tcPr>
          <w:p w:rsidR="00FB42B6" w:rsidRDefault="00FB42B6"/>
        </w:tc>
        <w:tc>
          <w:tcPr>
            <w:tcW w:w="2450" w:type="dxa"/>
          </w:tcPr>
          <w:p w:rsidR="00FB42B6" w:rsidRDefault="00FB42B6"/>
        </w:tc>
        <w:tc>
          <w:tcPr>
            <w:tcW w:w="2118" w:type="dxa"/>
          </w:tcPr>
          <w:p w:rsidR="00FB42B6" w:rsidRDefault="00FB42B6"/>
        </w:tc>
      </w:tr>
    </w:tbl>
    <w:p w:rsidR="001758F1" w:rsidRDefault="001758F1"/>
    <w:sectPr w:rsidR="001758F1" w:rsidSect="001758F1">
      <w:footerReference w:type="defaul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C60" w:rsidRDefault="001D1C60" w:rsidP="003F32DC">
      <w:pPr>
        <w:spacing w:after="0" w:line="240" w:lineRule="auto"/>
      </w:pPr>
      <w:r>
        <w:separator/>
      </w:r>
    </w:p>
  </w:endnote>
  <w:endnote w:type="continuationSeparator" w:id="0">
    <w:p w:rsidR="001D1C60" w:rsidRDefault="001D1C60" w:rsidP="003F3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2DC" w:rsidRDefault="003F32DC" w:rsidP="003F32DC">
    <w:pPr>
      <w:pStyle w:val="Footer"/>
      <w:jc w:val="center"/>
    </w:pPr>
    <w:r>
      <w:t>Please remember to answer in complete, thorough sentences.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C60" w:rsidRDefault="001D1C60" w:rsidP="003F32DC">
      <w:pPr>
        <w:spacing w:after="0" w:line="240" w:lineRule="auto"/>
      </w:pPr>
      <w:r>
        <w:separator/>
      </w:r>
    </w:p>
  </w:footnote>
  <w:footnote w:type="continuationSeparator" w:id="0">
    <w:p w:rsidR="001D1C60" w:rsidRDefault="001D1C60" w:rsidP="003F3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8F1"/>
    <w:rsid w:val="00131C27"/>
    <w:rsid w:val="001758F1"/>
    <w:rsid w:val="001D1C60"/>
    <w:rsid w:val="002234CA"/>
    <w:rsid w:val="002A26D6"/>
    <w:rsid w:val="003F32DC"/>
    <w:rsid w:val="007A6588"/>
    <w:rsid w:val="009F3F94"/>
    <w:rsid w:val="00DC5D85"/>
    <w:rsid w:val="00FB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58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C5D8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F32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2DC"/>
  </w:style>
  <w:style w:type="paragraph" w:styleId="Footer">
    <w:name w:val="footer"/>
    <w:basedOn w:val="Normal"/>
    <w:link w:val="FooterChar"/>
    <w:uiPriority w:val="99"/>
    <w:unhideWhenUsed/>
    <w:rsid w:val="003F32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58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C5D8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F32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2DC"/>
  </w:style>
  <w:style w:type="paragraph" w:styleId="Footer">
    <w:name w:val="footer"/>
    <w:basedOn w:val="Normal"/>
    <w:link w:val="FooterChar"/>
    <w:uiPriority w:val="99"/>
    <w:unhideWhenUsed/>
    <w:rsid w:val="003F32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feature=player_embedded&amp;v=ltun92DfnPY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ted.com/talks/james_cameron_before_avatar_a_curious_boy.html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ed.ted.com/lessons/how-two-decisions-led-me-to-olympic-glo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d.ted.com/lessons/steve-jobs-at-stanford-university-commencement-20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Jeffco Schools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2013-04-18T20:16:00Z</dcterms:created>
  <dcterms:modified xsi:type="dcterms:W3CDTF">2013-04-18T21:20:00Z</dcterms:modified>
</cp:coreProperties>
</file>