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Default="00FB2561">
      <w:r>
        <w:t>Name:</w:t>
      </w:r>
    </w:p>
    <w:p w:rsidR="00FB2561" w:rsidRDefault="00FB2561">
      <w:r>
        <w:t>Date:</w:t>
      </w:r>
    </w:p>
    <w:p w:rsidR="00FB2561" w:rsidRDefault="00FB2561"/>
    <w:p w:rsidR="00FB2561" w:rsidRDefault="00FB2561">
      <w:r w:rsidRPr="00FB2561">
        <w:rPr>
          <w:b/>
        </w:rPr>
        <w:t>Directions:</w:t>
      </w:r>
      <w:r>
        <w:rPr>
          <w:b/>
        </w:rPr>
        <w:t xml:space="preserve"> </w:t>
      </w:r>
      <w:r>
        <w:t xml:space="preserve">Read </w:t>
      </w:r>
      <w:hyperlink r:id="rId5" w:history="1">
        <w:r w:rsidRPr="00FB2561">
          <w:rPr>
            <w:rStyle w:val="Hyperlink"/>
          </w:rPr>
          <w:t>“Not by Math Alone.”</w:t>
        </w:r>
      </w:hyperlink>
      <w:r>
        <w:t xml:space="preserve"> You will then identify the paragraph or paragraphs where each part of the classical arrangement can be found and EXPLAIN WHY that paragraph or paragraphs fit that part.</w:t>
      </w:r>
    </w:p>
    <w:p w:rsidR="00FB2561" w:rsidRDefault="00FB2561"/>
    <w:p w:rsidR="00FB2561" w:rsidRPr="00FB2561" w:rsidRDefault="00FB2561">
      <w:pPr>
        <w:rPr>
          <w:b/>
          <w:sz w:val="28"/>
          <w:szCs w:val="28"/>
          <w:u w:val="single"/>
        </w:rPr>
      </w:pPr>
      <w:r w:rsidRPr="00FB2561">
        <w:rPr>
          <w:b/>
          <w:sz w:val="28"/>
          <w:szCs w:val="28"/>
          <w:u w:val="single"/>
        </w:rPr>
        <w:t>Introduction</w:t>
      </w:r>
    </w:p>
    <w:p w:rsidR="00FB2561" w:rsidRDefault="00FB2561">
      <w:pPr>
        <w:rPr>
          <w:b/>
        </w:rPr>
      </w:pPr>
      <w:r>
        <w:rPr>
          <w:b/>
        </w:rPr>
        <w:t>Paragraph(s):</w:t>
      </w:r>
    </w:p>
    <w:p w:rsidR="00FB2561" w:rsidRDefault="00FB2561">
      <w:pPr>
        <w:rPr>
          <w:b/>
        </w:rPr>
      </w:pPr>
      <w:r>
        <w:rPr>
          <w:b/>
        </w:rPr>
        <w:t>Why does this fit the introduction part of the classical arrangement?</w:t>
      </w:r>
    </w:p>
    <w:p w:rsidR="00FB2561" w:rsidRDefault="00FB2561">
      <w:pPr>
        <w:rPr>
          <w:b/>
        </w:rPr>
      </w:pPr>
    </w:p>
    <w:p w:rsidR="00FB2561" w:rsidRDefault="00FB2561">
      <w:pPr>
        <w:rPr>
          <w:b/>
        </w:rPr>
      </w:pPr>
    </w:p>
    <w:p w:rsidR="00FB2561" w:rsidRDefault="00FB2561">
      <w:pPr>
        <w:rPr>
          <w:b/>
        </w:rPr>
      </w:pPr>
    </w:p>
    <w:p w:rsidR="00FB2561" w:rsidRDefault="00FB2561">
      <w:pPr>
        <w:rPr>
          <w:b/>
        </w:rPr>
      </w:pPr>
    </w:p>
    <w:p w:rsidR="00FB2561" w:rsidRDefault="00FB256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Narration</w:t>
      </w:r>
    </w:p>
    <w:p w:rsidR="00FB2561" w:rsidRDefault="00FB2561" w:rsidP="00FB2561">
      <w:pPr>
        <w:rPr>
          <w:b/>
        </w:rPr>
      </w:pPr>
      <w:r>
        <w:rPr>
          <w:b/>
        </w:rPr>
        <w:t>Paragraph(s):</w:t>
      </w:r>
    </w:p>
    <w:p w:rsidR="00FB2561" w:rsidRDefault="00FB2561" w:rsidP="00FB2561">
      <w:pPr>
        <w:rPr>
          <w:b/>
        </w:rPr>
      </w:pPr>
      <w:r>
        <w:rPr>
          <w:b/>
        </w:rPr>
        <w:t>Why does this</w:t>
      </w:r>
      <w:r>
        <w:rPr>
          <w:b/>
        </w:rPr>
        <w:t xml:space="preserve"> fit the </w:t>
      </w:r>
      <w:r>
        <w:rPr>
          <w:b/>
        </w:rPr>
        <w:t>narration</w:t>
      </w:r>
      <w:r>
        <w:rPr>
          <w:b/>
        </w:rPr>
        <w:t xml:space="preserve"> part of the classical arrangement?</w:t>
      </w: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  <w:bookmarkStart w:id="0" w:name="_GoBack"/>
      <w:bookmarkEnd w:id="0"/>
    </w:p>
    <w:p w:rsidR="00FB2561" w:rsidRDefault="00FB256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Confirmation</w:t>
      </w:r>
    </w:p>
    <w:p w:rsidR="00FB2561" w:rsidRDefault="00FB2561" w:rsidP="00FB2561">
      <w:pPr>
        <w:rPr>
          <w:b/>
        </w:rPr>
      </w:pPr>
      <w:r>
        <w:rPr>
          <w:b/>
        </w:rPr>
        <w:t>Paragraph(s):</w:t>
      </w:r>
    </w:p>
    <w:p w:rsidR="00FB2561" w:rsidRDefault="00FB2561" w:rsidP="00FB2561">
      <w:pPr>
        <w:rPr>
          <w:b/>
        </w:rPr>
      </w:pPr>
      <w:r>
        <w:rPr>
          <w:b/>
        </w:rPr>
        <w:t>Why does this</w:t>
      </w:r>
      <w:r>
        <w:rPr>
          <w:b/>
        </w:rPr>
        <w:t xml:space="preserve"> fit the </w:t>
      </w:r>
      <w:r>
        <w:rPr>
          <w:b/>
        </w:rPr>
        <w:t>confirmation</w:t>
      </w:r>
      <w:r>
        <w:rPr>
          <w:b/>
        </w:rPr>
        <w:t xml:space="preserve"> part of the classical arrangement?</w:t>
      </w: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Refutation</w:t>
      </w:r>
    </w:p>
    <w:p w:rsidR="00FB2561" w:rsidRDefault="00FB2561" w:rsidP="00FB2561">
      <w:pPr>
        <w:rPr>
          <w:b/>
        </w:rPr>
      </w:pPr>
      <w:r>
        <w:rPr>
          <w:b/>
        </w:rPr>
        <w:t>Paragraph(s):</w:t>
      </w:r>
    </w:p>
    <w:p w:rsidR="00FB2561" w:rsidRDefault="00FB2561" w:rsidP="00FB2561">
      <w:pPr>
        <w:rPr>
          <w:b/>
        </w:rPr>
      </w:pPr>
      <w:r>
        <w:rPr>
          <w:b/>
        </w:rPr>
        <w:t>Why does this</w:t>
      </w:r>
      <w:r>
        <w:rPr>
          <w:b/>
        </w:rPr>
        <w:t xml:space="preserve"> fit the </w:t>
      </w:r>
      <w:r>
        <w:rPr>
          <w:b/>
        </w:rPr>
        <w:t>refutation</w:t>
      </w:r>
      <w:r>
        <w:rPr>
          <w:b/>
        </w:rPr>
        <w:t xml:space="preserve"> part of the classical arrangement?</w:t>
      </w: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Conclusion</w:t>
      </w:r>
    </w:p>
    <w:p w:rsidR="00FB2561" w:rsidRDefault="00FB2561" w:rsidP="00FB2561">
      <w:pPr>
        <w:rPr>
          <w:b/>
        </w:rPr>
      </w:pPr>
      <w:r>
        <w:rPr>
          <w:b/>
        </w:rPr>
        <w:t>Paragraph(s):</w:t>
      </w:r>
    </w:p>
    <w:p w:rsidR="00FB2561" w:rsidRDefault="00FB2561" w:rsidP="00FB2561">
      <w:pPr>
        <w:rPr>
          <w:b/>
        </w:rPr>
      </w:pPr>
      <w:r>
        <w:rPr>
          <w:b/>
        </w:rPr>
        <w:t>Why does this</w:t>
      </w:r>
      <w:r>
        <w:rPr>
          <w:b/>
        </w:rPr>
        <w:t xml:space="preserve"> fit the </w:t>
      </w:r>
      <w:r>
        <w:rPr>
          <w:b/>
        </w:rPr>
        <w:t>conclusion</w:t>
      </w:r>
      <w:r>
        <w:rPr>
          <w:b/>
        </w:rPr>
        <w:t xml:space="preserve"> part of the classical arrangement?</w:t>
      </w: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Default="00FB2561">
      <w:pPr>
        <w:rPr>
          <w:b/>
          <w:sz w:val="28"/>
          <w:szCs w:val="28"/>
          <w:u w:val="single"/>
        </w:rPr>
      </w:pPr>
    </w:p>
    <w:p w:rsidR="00FB2561" w:rsidRPr="00FB2561" w:rsidRDefault="00FB2561">
      <w:pPr>
        <w:rPr>
          <w:b/>
          <w:sz w:val="28"/>
          <w:szCs w:val="28"/>
          <w:u w:val="single"/>
        </w:rPr>
      </w:pPr>
    </w:p>
    <w:sectPr w:rsidR="00FB2561" w:rsidRPr="00FB2561" w:rsidSect="00FB2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61"/>
    <w:rsid w:val="001F67E9"/>
    <w:rsid w:val="00576C29"/>
    <w:rsid w:val="009E10D3"/>
    <w:rsid w:val="00B2568C"/>
    <w:rsid w:val="00FB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B25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B25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ashingtonpost.com/wp-dyn/content/article/2006/03/24/AR2006032401621.html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127</Words>
  <Characters>687</Characters>
  <Application>Microsoft Macintosh Word</Application>
  <DocSecurity>0</DocSecurity>
  <Lines>10</Lines>
  <Paragraphs>1</Paragraphs>
  <ScaleCrop>false</ScaleCrop>
  <Company>APS Online HS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2014-01-30T18:21:00Z</dcterms:created>
  <dcterms:modified xsi:type="dcterms:W3CDTF">2014-01-30T18:30:00Z</dcterms:modified>
</cp:coreProperties>
</file>