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7A47D" w14:textId="1F7E3371" w:rsidR="00F451BC" w:rsidRPr="00293465" w:rsidRDefault="00F451BC" w:rsidP="00F451BC">
      <w:pPr>
        <w:numPr>
          <w:ilvl w:val="0"/>
          <w:numId w:val="0"/>
        </w:numPr>
        <w:ind w:left="90"/>
        <w:rPr>
          <w:szCs w:val="22"/>
        </w:rPr>
      </w:pPr>
      <w:bookmarkStart w:id="0" w:name="_GoBack"/>
      <w:bookmarkEnd w:id="0"/>
      <w:r>
        <w:rPr>
          <w:szCs w:val="22"/>
        </w:rPr>
        <w:t xml:space="preserve">Exercise = black text;  </w:t>
      </w:r>
      <w:r w:rsidRPr="00293465">
        <w:rPr>
          <w:color w:val="0000FF"/>
          <w:szCs w:val="22"/>
        </w:rPr>
        <w:t>Key = blue text</w:t>
      </w:r>
    </w:p>
    <w:p w14:paraId="1F709444" w14:textId="2F2B98BA" w:rsidR="007D53A9" w:rsidRPr="00483142" w:rsidRDefault="007D53A9" w:rsidP="007D53A9">
      <w:pPr>
        <w:numPr>
          <w:ilvl w:val="0"/>
          <w:numId w:val="0"/>
        </w:numPr>
        <w:ind w:left="90"/>
        <w:rPr>
          <w:szCs w:val="22"/>
        </w:rPr>
      </w:pPr>
      <w:r w:rsidRPr="00483142">
        <w:rPr>
          <w:szCs w:val="22"/>
          <w:u w:val="single"/>
        </w:rPr>
        <w:tab/>
      </w:r>
      <w:r w:rsidRPr="00483142">
        <w:rPr>
          <w:szCs w:val="22"/>
          <w:u w:val="single"/>
        </w:rPr>
        <w:tab/>
      </w:r>
      <w:r w:rsidRPr="00483142">
        <w:rPr>
          <w:szCs w:val="22"/>
          <w:u w:val="single"/>
        </w:rPr>
        <w:tab/>
      </w:r>
      <w:r w:rsidRPr="00483142">
        <w:rPr>
          <w:szCs w:val="22"/>
          <w:u w:val="single"/>
        </w:rPr>
        <w:tab/>
      </w:r>
      <w:r w:rsidRPr="00483142">
        <w:rPr>
          <w:szCs w:val="22"/>
          <w:u w:val="single"/>
        </w:rPr>
        <w:tab/>
      </w:r>
      <w:r w:rsidRPr="00483142">
        <w:rPr>
          <w:szCs w:val="22"/>
          <w:u w:val="single"/>
        </w:rPr>
        <w:tab/>
      </w:r>
      <w:r w:rsidRPr="00483142">
        <w:rPr>
          <w:szCs w:val="22"/>
          <w:u w:val="single"/>
        </w:rPr>
        <w:tab/>
      </w:r>
      <w:r w:rsidRPr="00483142">
        <w:rPr>
          <w:szCs w:val="22"/>
          <w:u w:val="single"/>
        </w:rPr>
        <w:tab/>
      </w:r>
      <w:r w:rsidRPr="00483142">
        <w:rPr>
          <w:szCs w:val="22"/>
          <w:u w:val="single"/>
        </w:rPr>
        <w:tab/>
      </w:r>
      <w:r w:rsidRPr="00483142">
        <w:rPr>
          <w:szCs w:val="22"/>
          <w:u w:val="single"/>
        </w:rPr>
        <w:tab/>
      </w:r>
      <w:r w:rsidRPr="00483142">
        <w:rPr>
          <w:szCs w:val="22"/>
          <w:u w:val="single"/>
        </w:rPr>
        <w:tab/>
      </w:r>
      <w:r>
        <w:rPr>
          <w:szCs w:val="22"/>
          <w:u w:val="single"/>
        </w:rPr>
        <w:t>_____________</w:t>
      </w:r>
      <w:r>
        <w:rPr>
          <w:szCs w:val="22"/>
          <w:u w:val="single"/>
        </w:rPr>
        <w:tab/>
      </w:r>
      <w:r w:rsidRPr="00483142">
        <w:rPr>
          <w:szCs w:val="22"/>
          <w:u w:val="single"/>
        </w:rPr>
        <w:tab/>
      </w:r>
    </w:p>
    <w:p w14:paraId="5FF1DCC1" w14:textId="77777777" w:rsidR="009E174F" w:rsidRDefault="009E174F" w:rsidP="007E06FA">
      <w:pPr>
        <w:pStyle w:val="ListParagraph"/>
        <w:numPr>
          <w:ilvl w:val="0"/>
          <w:numId w:val="0"/>
        </w:numPr>
        <w:ind w:left="360" w:hanging="360"/>
        <w:rPr>
          <w:b/>
          <w:i/>
          <w:sz w:val="22"/>
          <w:szCs w:val="22"/>
        </w:rPr>
      </w:pPr>
    </w:p>
    <w:p w14:paraId="1F931ACD" w14:textId="119C96E3" w:rsidR="00166284" w:rsidRPr="007E06FA" w:rsidRDefault="007E06FA" w:rsidP="007E06FA">
      <w:pPr>
        <w:numPr>
          <w:ilvl w:val="0"/>
          <w:numId w:val="0"/>
        </w:numPr>
        <w:ind w:left="360" w:hanging="360"/>
        <w:rPr>
          <w:b/>
          <w:i/>
          <w:sz w:val="22"/>
          <w:szCs w:val="22"/>
        </w:rPr>
      </w:pPr>
      <w:r>
        <w:rPr>
          <w:b/>
          <w:i/>
          <w:sz w:val="22"/>
          <w:szCs w:val="22"/>
        </w:rPr>
        <w:t>Learning Objectives.</w:t>
      </w:r>
      <w:r w:rsidR="00166284" w:rsidRPr="007E06FA">
        <w:rPr>
          <w:b/>
          <w:i/>
          <w:sz w:val="22"/>
          <w:szCs w:val="22"/>
        </w:rPr>
        <w:t xml:space="preserve"> </w:t>
      </w:r>
    </w:p>
    <w:p w14:paraId="37EE59BE" w14:textId="7B9D3792" w:rsidR="00F8326D" w:rsidRDefault="0058662A" w:rsidP="007E06FA">
      <w:pPr>
        <w:numPr>
          <w:ilvl w:val="0"/>
          <w:numId w:val="0"/>
        </w:numPr>
        <w:ind w:left="360" w:hanging="360"/>
        <w:rPr>
          <w:sz w:val="22"/>
          <w:szCs w:val="22"/>
        </w:rPr>
      </w:pPr>
      <w:r>
        <w:rPr>
          <w:sz w:val="22"/>
          <w:szCs w:val="22"/>
        </w:rPr>
        <w:t>After completing these</w:t>
      </w:r>
      <w:r w:rsidR="00F8326D">
        <w:rPr>
          <w:sz w:val="22"/>
          <w:szCs w:val="22"/>
        </w:rPr>
        <w:t xml:space="preserve"> exercise</w:t>
      </w:r>
      <w:r>
        <w:rPr>
          <w:sz w:val="22"/>
          <w:szCs w:val="22"/>
        </w:rPr>
        <w:t>s</w:t>
      </w:r>
      <w:r w:rsidR="00F8326D">
        <w:rPr>
          <w:sz w:val="22"/>
          <w:szCs w:val="22"/>
        </w:rPr>
        <w:t xml:space="preserve">, you </w:t>
      </w:r>
      <w:r w:rsidR="00EB7CE2">
        <w:rPr>
          <w:sz w:val="22"/>
          <w:szCs w:val="22"/>
        </w:rPr>
        <w:t>will</w:t>
      </w:r>
      <w:r w:rsidR="00F8326D">
        <w:rPr>
          <w:sz w:val="22"/>
          <w:szCs w:val="22"/>
        </w:rPr>
        <w:t xml:space="preserve"> be able to… </w:t>
      </w:r>
    </w:p>
    <w:p w14:paraId="74EB891C" w14:textId="77777777" w:rsidR="00F8326D" w:rsidRDefault="00F8326D" w:rsidP="007E06FA">
      <w:pPr>
        <w:numPr>
          <w:ilvl w:val="0"/>
          <w:numId w:val="0"/>
        </w:numPr>
        <w:ind w:left="360" w:hanging="360"/>
        <w:rPr>
          <w:sz w:val="22"/>
          <w:szCs w:val="22"/>
        </w:rPr>
      </w:pPr>
    </w:p>
    <w:p w14:paraId="0AEA61F5" w14:textId="72216AD6" w:rsidR="00F8326D" w:rsidRDefault="00F8326D" w:rsidP="007E06FA">
      <w:pPr>
        <w:numPr>
          <w:ilvl w:val="0"/>
          <w:numId w:val="0"/>
        </w:numPr>
        <w:ind w:left="360" w:hanging="360"/>
        <w:rPr>
          <w:sz w:val="22"/>
          <w:szCs w:val="22"/>
        </w:rPr>
      </w:pPr>
      <w:r>
        <w:rPr>
          <w:sz w:val="22"/>
          <w:szCs w:val="22"/>
        </w:rPr>
        <w:t>(1) Explain</w:t>
      </w:r>
      <w:r w:rsidRPr="00F8326D">
        <w:rPr>
          <w:sz w:val="22"/>
          <w:szCs w:val="22"/>
        </w:rPr>
        <w:t xml:space="preserve"> </w:t>
      </w:r>
      <w:r>
        <w:rPr>
          <w:sz w:val="22"/>
          <w:szCs w:val="22"/>
        </w:rPr>
        <w:t>the relationship</w:t>
      </w:r>
      <w:r w:rsidRPr="00F8326D">
        <w:rPr>
          <w:sz w:val="22"/>
          <w:szCs w:val="22"/>
        </w:rPr>
        <w:t xml:space="preserve"> between</w:t>
      </w:r>
      <w:r w:rsidR="000A22CB">
        <w:rPr>
          <w:sz w:val="22"/>
          <w:szCs w:val="22"/>
        </w:rPr>
        <w:t xml:space="preserve"> a total ion chromatogram (TIC), </w:t>
      </w:r>
      <w:r w:rsidRPr="00F8326D">
        <w:rPr>
          <w:sz w:val="22"/>
          <w:szCs w:val="22"/>
        </w:rPr>
        <w:t>an extracted (or s</w:t>
      </w:r>
      <w:r>
        <w:rPr>
          <w:sz w:val="22"/>
          <w:szCs w:val="22"/>
        </w:rPr>
        <w:t>elected) ion chromatogram (XIC)</w:t>
      </w:r>
      <w:r w:rsidR="000A22CB">
        <w:rPr>
          <w:sz w:val="22"/>
          <w:szCs w:val="22"/>
        </w:rPr>
        <w:t>, and a tandem (MS/MS) mass</w:t>
      </w:r>
      <w:r w:rsidR="00AD1264">
        <w:rPr>
          <w:sz w:val="22"/>
          <w:szCs w:val="22"/>
        </w:rPr>
        <w:t xml:space="preserve"> spectrum</w:t>
      </w:r>
      <w:r w:rsidR="000A22CB">
        <w:rPr>
          <w:sz w:val="22"/>
          <w:szCs w:val="22"/>
        </w:rPr>
        <w:t xml:space="preserve">. </w:t>
      </w:r>
    </w:p>
    <w:p w14:paraId="22752E9C" w14:textId="77777777" w:rsidR="00400B15" w:rsidRDefault="00400B15" w:rsidP="007E06FA">
      <w:pPr>
        <w:numPr>
          <w:ilvl w:val="0"/>
          <w:numId w:val="0"/>
        </w:numPr>
        <w:ind w:left="360" w:hanging="360"/>
        <w:rPr>
          <w:sz w:val="22"/>
          <w:szCs w:val="22"/>
        </w:rPr>
      </w:pPr>
    </w:p>
    <w:p w14:paraId="5F16F0B5" w14:textId="7577E431" w:rsidR="000536C1" w:rsidRPr="00F8326D" w:rsidRDefault="000536C1" w:rsidP="000536C1">
      <w:pPr>
        <w:numPr>
          <w:ilvl w:val="0"/>
          <w:numId w:val="0"/>
        </w:numPr>
        <w:ind w:left="360" w:hanging="360"/>
        <w:rPr>
          <w:sz w:val="22"/>
          <w:szCs w:val="22"/>
        </w:rPr>
      </w:pPr>
      <w:r>
        <w:rPr>
          <w:sz w:val="22"/>
          <w:szCs w:val="22"/>
        </w:rPr>
        <w:t xml:space="preserve">(2) </w:t>
      </w:r>
      <w:r w:rsidR="006F57E3">
        <w:rPr>
          <w:sz w:val="22"/>
          <w:szCs w:val="22"/>
        </w:rPr>
        <w:t>Interpret</w:t>
      </w:r>
      <w:r w:rsidRPr="00BE51E3">
        <w:rPr>
          <w:sz w:val="22"/>
          <w:szCs w:val="22"/>
        </w:rPr>
        <w:t xml:space="preserve"> GC-MS</w:t>
      </w:r>
      <w:r>
        <w:rPr>
          <w:sz w:val="22"/>
          <w:szCs w:val="22"/>
        </w:rPr>
        <w:t xml:space="preserve"> and LC-MS/MS</w:t>
      </w:r>
      <w:r w:rsidR="006F57E3">
        <w:rPr>
          <w:sz w:val="22"/>
          <w:szCs w:val="22"/>
        </w:rPr>
        <w:t xml:space="preserve"> data and predict/explain</w:t>
      </w:r>
      <w:r w:rsidRPr="00BE51E3">
        <w:rPr>
          <w:sz w:val="22"/>
          <w:szCs w:val="22"/>
        </w:rPr>
        <w:t xml:space="preserve"> </w:t>
      </w:r>
      <w:r w:rsidR="006F57E3">
        <w:rPr>
          <w:sz w:val="22"/>
          <w:szCs w:val="22"/>
        </w:rPr>
        <w:t xml:space="preserve">simple </w:t>
      </w:r>
      <w:r w:rsidRPr="00BE51E3">
        <w:rPr>
          <w:sz w:val="22"/>
          <w:szCs w:val="22"/>
        </w:rPr>
        <w:t>fragmentation patterns</w:t>
      </w:r>
    </w:p>
    <w:p w14:paraId="4A61500A" w14:textId="77777777" w:rsidR="00F8326D" w:rsidRPr="003D3EDE" w:rsidRDefault="00F8326D" w:rsidP="007E06FA">
      <w:pPr>
        <w:numPr>
          <w:ilvl w:val="0"/>
          <w:numId w:val="0"/>
        </w:numPr>
        <w:ind w:left="360" w:hanging="360"/>
        <w:rPr>
          <w:b/>
          <w:i/>
          <w:sz w:val="22"/>
          <w:szCs w:val="22"/>
        </w:rPr>
      </w:pPr>
    </w:p>
    <w:p w14:paraId="0A029D2C" w14:textId="6B62A466" w:rsidR="00465E7B" w:rsidRPr="005A27E0" w:rsidRDefault="00465E7B" w:rsidP="00465E7B">
      <w:pPr>
        <w:pStyle w:val="ListParagraph"/>
        <w:numPr>
          <w:ilvl w:val="0"/>
          <w:numId w:val="0"/>
        </w:numPr>
        <w:rPr>
          <w:i/>
          <w:sz w:val="22"/>
          <w:szCs w:val="22"/>
        </w:rPr>
      </w:pPr>
      <w:r>
        <w:rPr>
          <w:b/>
          <w:i/>
          <w:sz w:val="22"/>
          <w:szCs w:val="22"/>
        </w:rPr>
        <w:t xml:space="preserve">Exercise 1. </w:t>
      </w:r>
    </w:p>
    <w:p w14:paraId="21544E18" w14:textId="4C055049" w:rsidR="00465E7B" w:rsidRDefault="00533805" w:rsidP="007E06FA">
      <w:pPr>
        <w:pStyle w:val="ListParagraph"/>
        <w:numPr>
          <w:ilvl w:val="0"/>
          <w:numId w:val="0"/>
        </w:numPr>
        <w:rPr>
          <w:sz w:val="22"/>
          <w:szCs w:val="22"/>
        </w:rPr>
      </w:pPr>
      <w:r>
        <w:rPr>
          <w:sz w:val="22"/>
          <w:szCs w:val="22"/>
        </w:rPr>
        <w:t>Within your group</w:t>
      </w:r>
      <w:r w:rsidR="00032B6D">
        <w:rPr>
          <w:sz w:val="22"/>
          <w:szCs w:val="22"/>
        </w:rPr>
        <w:t xml:space="preserve"> of three, </w:t>
      </w:r>
      <w:r w:rsidR="008C7024">
        <w:rPr>
          <w:sz w:val="22"/>
          <w:szCs w:val="22"/>
        </w:rPr>
        <w:t xml:space="preserve">assign and distribute </w:t>
      </w:r>
      <w:r w:rsidR="00465E7B">
        <w:rPr>
          <w:sz w:val="22"/>
          <w:szCs w:val="22"/>
        </w:rPr>
        <w:t>a different color (</w:t>
      </w:r>
      <w:r w:rsidR="004033D2">
        <w:rPr>
          <w:sz w:val="22"/>
          <w:szCs w:val="22"/>
        </w:rPr>
        <w:t xml:space="preserve">RED, BLUE, </w:t>
      </w:r>
      <w:r w:rsidR="00FB64D8">
        <w:rPr>
          <w:sz w:val="22"/>
          <w:szCs w:val="22"/>
        </w:rPr>
        <w:t>YELLOW</w:t>
      </w:r>
      <w:r w:rsidR="004033D2">
        <w:rPr>
          <w:sz w:val="22"/>
          <w:szCs w:val="22"/>
        </w:rPr>
        <w:t>)</w:t>
      </w:r>
      <w:r w:rsidR="008C7024">
        <w:rPr>
          <w:sz w:val="22"/>
          <w:szCs w:val="22"/>
        </w:rPr>
        <w:t xml:space="preserve"> “Duplo” molecule to e</w:t>
      </w:r>
      <w:r w:rsidR="004978A3">
        <w:rPr>
          <w:sz w:val="22"/>
          <w:szCs w:val="22"/>
        </w:rPr>
        <w:t>ach person</w:t>
      </w:r>
      <w:r w:rsidR="004033D2">
        <w:rPr>
          <w:sz w:val="22"/>
          <w:szCs w:val="22"/>
        </w:rPr>
        <w:t xml:space="preserve">. </w:t>
      </w:r>
    </w:p>
    <w:p w14:paraId="22EFD584" w14:textId="77777777" w:rsidR="00533805" w:rsidRDefault="00533805" w:rsidP="007E06FA">
      <w:pPr>
        <w:pStyle w:val="ListParagraph"/>
        <w:numPr>
          <w:ilvl w:val="0"/>
          <w:numId w:val="0"/>
        </w:numPr>
        <w:rPr>
          <w:sz w:val="22"/>
          <w:szCs w:val="22"/>
        </w:rPr>
      </w:pPr>
    </w:p>
    <w:p w14:paraId="39C67BD4" w14:textId="60CF6360" w:rsidR="00826DCE" w:rsidRDefault="00826DCE" w:rsidP="007E06FA">
      <w:pPr>
        <w:pStyle w:val="ListParagraph"/>
        <w:numPr>
          <w:ilvl w:val="0"/>
          <w:numId w:val="0"/>
        </w:numPr>
        <w:rPr>
          <w:sz w:val="22"/>
          <w:szCs w:val="22"/>
        </w:rPr>
      </w:pPr>
      <w:r>
        <w:rPr>
          <w:sz w:val="22"/>
          <w:szCs w:val="22"/>
        </w:rPr>
        <w:t>In the table below, r</w:t>
      </w:r>
      <w:r w:rsidR="00533805">
        <w:rPr>
          <w:sz w:val="22"/>
          <w:szCs w:val="22"/>
        </w:rPr>
        <w:t xml:space="preserve">ecord the number of </w:t>
      </w:r>
      <w:r w:rsidR="00FB64D8">
        <w:rPr>
          <w:sz w:val="22"/>
          <w:szCs w:val="22"/>
        </w:rPr>
        <w:t xml:space="preserve">individual </w:t>
      </w:r>
      <w:r w:rsidR="00533805">
        <w:rPr>
          <w:sz w:val="22"/>
          <w:szCs w:val="22"/>
        </w:rPr>
        <w:t xml:space="preserve">blocks that make up </w:t>
      </w:r>
      <w:r>
        <w:rPr>
          <w:sz w:val="22"/>
          <w:szCs w:val="22"/>
        </w:rPr>
        <w:t>each color</w:t>
      </w:r>
      <w:r w:rsidR="00533805">
        <w:rPr>
          <w:sz w:val="22"/>
          <w:szCs w:val="22"/>
        </w:rPr>
        <w:t xml:space="preserve">. </w:t>
      </w:r>
      <w:r w:rsidR="00572917">
        <w:rPr>
          <w:sz w:val="22"/>
          <w:szCs w:val="22"/>
        </w:rPr>
        <w:t>These will represent</w:t>
      </w:r>
      <w:r>
        <w:rPr>
          <w:sz w:val="22"/>
          <w:szCs w:val="22"/>
        </w:rPr>
        <w:t xml:space="preserve"> </w:t>
      </w:r>
      <w:r w:rsidR="00572917">
        <w:rPr>
          <w:sz w:val="22"/>
          <w:szCs w:val="22"/>
        </w:rPr>
        <w:t>the</w:t>
      </w:r>
      <w:r>
        <w:rPr>
          <w:sz w:val="22"/>
          <w:szCs w:val="22"/>
        </w:rPr>
        <w:t xml:space="preserve"> molecular </w:t>
      </w:r>
      <w:r w:rsidR="002C2A21">
        <w:rPr>
          <w:sz w:val="22"/>
          <w:szCs w:val="22"/>
        </w:rPr>
        <w:t>mass</w:t>
      </w:r>
      <w:r w:rsidR="00360DA9">
        <w:rPr>
          <w:sz w:val="22"/>
          <w:szCs w:val="22"/>
        </w:rPr>
        <w:t>es of your group’s three molecules</w:t>
      </w:r>
      <w:r>
        <w:rPr>
          <w:sz w:val="22"/>
          <w:szCs w:val="22"/>
        </w:rPr>
        <w:t xml:space="preserve">. </w:t>
      </w:r>
    </w:p>
    <w:p w14:paraId="7DB7DCBD" w14:textId="77777777" w:rsidR="00642E64" w:rsidRDefault="00642E64" w:rsidP="007E06FA">
      <w:pPr>
        <w:pStyle w:val="ListParagraph"/>
        <w:numPr>
          <w:ilvl w:val="0"/>
          <w:numId w:val="0"/>
        </w:numPr>
        <w:rPr>
          <w:sz w:val="22"/>
          <w:szCs w:val="22"/>
        </w:rPr>
      </w:pPr>
    </w:p>
    <w:tbl>
      <w:tblPr>
        <w:tblStyle w:val="TableGrid"/>
        <w:tblW w:w="0" w:type="auto"/>
        <w:tblLook w:val="04A0" w:firstRow="1" w:lastRow="0" w:firstColumn="1" w:lastColumn="0" w:noHBand="0" w:noVBand="1"/>
      </w:tblPr>
      <w:tblGrid>
        <w:gridCol w:w="1477"/>
        <w:gridCol w:w="1613"/>
      </w:tblGrid>
      <w:tr w:rsidR="00BF39D5" w14:paraId="7339EEB6" w14:textId="44425666" w:rsidTr="008B1D1C">
        <w:tc>
          <w:tcPr>
            <w:tcW w:w="1477" w:type="dxa"/>
            <w:vAlign w:val="center"/>
          </w:tcPr>
          <w:p w14:paraId="39154027" w14:textId="77777777" w:rsidR="00BF39D5" w:rsidRDefault="00BF39D5" w:rsidP="008B1D1C">
            <w:pPr>
              <w:pStyle w:val="ListParagraph"/>
              <w:numPr>
                <w:ilvl w:val="0"/>
                <w:numId w:val="0"/>
              </w:numPr>
              <w:jc w:val="center"/>
              <w:rPr>
                <w:sz w:val="22"/>
                <w:szCs w:val="22"/>
              </w:rPr>
            </w:pPr>
          </w:p>
        </w:tc>
        <w:tc>
          <w:tcPr>
            <w:tcW w:w="1613" w:type="dxa"/>
            <w:vAlign w:val="center"/>
          </w:tcPr>
          <w:p w14:paraId="7F4AE437" w14:textId="663A091A" w:rsidR="00BF39D5" w:rsidRDefault="00BF39D5" w:rsidP="008B1D1C">
            <w:pPr>
              <w:pStyle w:val="ListParagraph"/>
              <w:numPr>
                <w:ilvl w:val="0"/>
                <w:numId w:val="0"/>
              </w:numPr>
              <w:jc w:val="center"/>
              <w:rPr>
                <w:sz w:val="22"/>
                <w:szCs w:val="22"/>
              </w:rPr>
            </w:pPr>
            <w:r>
              <w:rPr>
                <w:sz w:val="22"/>
                <w:szCs w:val="22"/>
              </w:rPr>
              <w:t>Molecular Mass</w:t>
            </w:r>
          </w:p>
        </w:tc>
      </w:tr>
      <w:tr w:rsidR="00BF39D5" w14:paraId="713A3969" w14:textId="5E3D74E5" w:rsidTr="008B1D1C">
        <w:tc>
          <w:tcPr>
            <w:tcW w:w="1477" w:type="dxa"/>
            <w:vAlign w:val="center"/>
          </w:tcPr>
          <w:p w14:paraId="59CD0FED" w14:textId="5689637A" w:rsidR="00BF39D5" w:rsidRDefault="00BF39D5" w:rsidP="008B1D1C">
            <w:pPr>
              <w:pStyle w:val="ListParagraph"/>
              <w:numPr>
                <w:ilvl w:val="0"/>
                <w:numId w:val="0"/>
              </w:numPr>
              <w:jc w:val="center"/>
              <w:rPr>
                <w:sz w:val="22"/>
                <w:szCs w:val="22"/>
              </w:rPr>
            </w:pPr>
            <w:r>
              <w:rPr>
                <w:sz w:val="22"/>
                <w:szCs w:val="22"/>
              </w:rPr>
              <w:t>RED</w:t>
            </w:r>
          </w:p>
        </w:tc>
        <w:tc>
          <w:tcPr>
            <w:tcW w:w="1613" w:type="dxa"/>
            <w:vAlign w:val="center"/>
          </w:tcPr>
          <w:p w14:paraId="2AE8E027" w14:textId="46185D50" w:rsidR="00BF39D5" w:rsidRPr="00594647" w:rsidRDefault="00BF39D5" w:rsidP="00C50435">
            <w:pPr>
              <w:pStyle w:val="ListParagraph"/>
              <w:numPr>
                <w:ilvl w:val="0"/>
                <w:numId w:val="0"/>
              </w:numPr>
              <w:jc w:val="center"/>
              <w:rPr>
                <w:color w:val="0000FF"/>
                <w:sz w:val="22"/>
                <w:szCs w:val="22"/>
              </w:rPr>
            </w:pPr>
            <w:r w:rsidRPr="00594647">
              <w:rPr>
                <w:color w:val="0000FF"/>
                <w:sz w:val="22"/>
                <w:szCs w:val="22"/>
              </w:rPr>
              <w:t>12</w:t>
            </w:r>
            <w:r w:rsidR="003341B3">
              <w:rPr>
                <w:color w:val="0000FF"/>
                <w:sz w:val="22"/>
                <w:szCs w:val="22"/>
              </w:rPr>
              <w:t xml:space="preserve"> (</w:t>
            </w:r>
            <w:r w:rsidR="00C50435">
              <w:rPr>
                <w:color w:val="0000FF"/>
                <w:sz w:val="22"/>
                <w:szCs w:val="22"/>
              </w:rPr>
              <w:t>compact</w:t>
            </w:r>
            <w:r w:rsidR="003341B3">
              <w:rPr>
                <w:color w:val="0000FF"/>
                <w:sz w:val="22"/>
                <w:szCs w:val="22"/>
              </w:rPr>
              <w:t>)</w:t>
            </w:r>
          </w:p>
        </w:tc>
      </w:tr>
      <w:tr w:rsidR="00BF39D5" w14:paraId="1BA5DF19" w14:textId="66AFDDF8" w:rsidTr="008B1D1C">
        <w:tc>
          <w:tcPr>
            <w:tcW w:w="1477" w:type="dxa"/>
            <w:vAlign w:val="center"/>
          </w:tcPr>
          <w:p w14:paraId="61B965E2" w14:textId="5273EFC5" w:rsidR="00BF39D5" w:rsidRDefault="00BF39D5" w:rsidP="008B1D1C">
            <w:pPr>
              <w:pStyle w:val="ListParagraph"/>
              <w:numPr>
                <w:ilvl w:val="0"/>
                <w:numId w:val="0"/>
              </w:numPr>
              <w:jc w:val="center"/>
              <w:rPr>
                <w:sz w:val="22"/>
                <w:szCs w:val="22"/>
              </w:rPr>
            </w:pPr>
            <w:r>
              <w:rPr>
                <w:sz w:val="22"/>
                <w:szCs w:val="22"/>
              </w:rPr>
              <w:t>BLUE</w:t>
            </w:r>
          </w:p>
        </w:tc>
        <w:tc>
          <w:tcPr>
            <w:tcW w:w="1613" w:type="dxa"/>
            <w:vAlign w:val="center"/>
          </w:tcPr>
          <w:p w14:paraId="208668F1" w14:textId="0A254537" w:rsidR="00BF39D5" w:rsidRPr="00594647" w:rsidRDefault="003341B3" w:rsidP="00C50435">
            <w:pPr>
              <w:pStyle w:val="ListParagraph"/>
              <w:numPr>
                <w:ilvl w:val="0"/>
                <w:numId w:val="0"/>
              </w:numPr>
              <w:jc w:val="center"/>
              <w:rPr>
                <w:color w:val="0000FF"/>
                <w:sz w:val="22"/>
                <w:szCs w:val="22"/>
              </w:rPr>
            </w:pPr>
            <w:r>
              <w:rPr>
                <w:color w:val="0000FF"/>
                <w:sz w:val="22"/>
                <w:szCs w:val="22"/>
              </w:rPr>
              <w:t>12</w:t>
            </w:r>
            <w:r w:rsidR="00CB70E1">
              <w:rPr>
                <w:color w:val="0000FF"/>
                <w:sz w:val="22"/>
                <w:szCs w:val="22"/>
              </w:rPr>
              <w:t xml:space="preserve"> (</w:t>
            </w:r>
            <w:r w:rsidR="00C50435">
              <w:rPr>
                <w:color w:val="0000FF"/>
                <w:sz w:val="22"/>
                <w:szCs w:val="22"/>
              </w:rPr>
              <w:t>branched</w:t>
            </w:r>
            <w:r w:rsidR="00CB70E1">
              <w:rPr>
                <w:color w:val="0000FF"/>
                <w:sz w:val="22"/>
                <w:szCs w:val="22"/>
              </w:rPr>
              <w:t>)</w:t>
            </w:r>
          </w:p>
        </w:tc>
      </w:tr>
      <w:tr w:rsidR="00BF39D5" w14:paraId="1F6C17EF" w14:textId="462D0EE7" w:rsidTr="008B1D1C">
        <w:tc>
          <w:tcPr>
            <w:tcW w:w="1477" w:type="dxa"/>
            <w:vAlign w:val="center"/>
          </w:tcPr>
          <w:p w14:paraId="456C904F" w14:textId="2B41A872" w:rsidR="00BF39D5" w:rsidRDefault="000E00EE" w:rsidP="008B1D1C">
            <w:pPr>
              <w:pStyle w:val="ListParagraph"/>
              <w:numPr>
                <w:ilvl w:val="0"/>
                <w:numId w:val="0"/>
              </w:numPr>
              <w:jc w:val="center"/>
              <w:rPr>
                <w:sz w:val="22"/>
                <w:szCs w:val="22"/>
              </w:rPr>
            </w:pPr>
            <w:r>
              <w:rPr>
                <w:sz w:val="22"/>
                <w:szCs w:val="22"/>
              </w:rPr>
              <w:t>YELLOW</w:t>
            </w:r>
          </w:p>
        </w:tc>
        <w:tc>
          <w:tcPr>
            <w:tcW w:w="1613" w:type="dxa"/>
            <w:vAlign w:val="center"/>
          </w:tcPr>
          <w:p w14:paraId="70E8F273" w14:textId="54EF4FE1" w:rsidR="00BF39D5" w:rsidRPr="00594647" w:rsidRDefault="00707C85" w:rsidP="008B1D1C">
            <w:pPr>
              <w:pStyle w:val="ListParagraph"/>
              <w:numPr>
                <w:ilvl w:val="0"/>
                <w:numId w:val="0"/>
              </w:numPr>
              <w:jc w:val="center"/>
              <w:rPr>
                <w:color w:val="0000FF"/>
                <w:sz w:val="22"/>
                <w:szCs w:val="22"/>
              </w:rPr>
            </w:pPr>
            <w:r>
              <w:rPr>
                <w:color w:val="0000FF"/>
                <w:sz w:val="22"/>
                <w:szCs w:val="22"/>
              </w:rPr>
              <w:t>16</w:t>
            </w:r>
          </w:p>
        </w:tc>
      </w:tr>
    </w:tbl>
    <w:p w14:paraId="70F3F03A" w14:textId="77777777" w:rsidR="002C2A21" w:rsidRDefault="002C2A21" w:rsidP="007E06FA">
      <w:pPr>
        <w:pStyle w:val="ListParagraph"/>
        <w:numPr>
          <w:ilvl w:val="0"/>
          <w:numId w:val="0"/>
        </w:numPr>
        <w:rPr>
          <w:sz w:val="22"/>
          <w:szCs w:val="22"/>
        </w:rPr>
      </w:pPr>
    </w:p>
    <w:p w14:paraId="0779FEE1" w14:textId="0EE9CFC4" w:rsidR="00751457" w:rsidRDefault="00EB1693" w:rsidP="003D4E63">
      <w:pPr>
        <w:pStyle w:val="ListParagraph"/>
        <w:numPr>
          <w:ilvl w:val="0"/>
          <w:numId w:val="4"/>
        </w:numPr>
        <w:ind w:left="1080"/>
        <w:rPr>
          <w:sz w:val="22"/>
          <w:szCs w:val="22"/>
        </w:rPr>
      </w:pPr>
      <w:r>
        <w:rPr>
          <w:sz w:val="22"/>
          <w:szCs w:val="22"/>
        </w:rPr>
        <w:t>P</w:t>
      </w:r>
      <w:r w:rsidR="00120393">
        <w:rPr>
          <w:sz w:val="22"/>
          <w:szCs w:val="22"/>
        </w:rPr>
        <w:t xml:space="preserve">redict the elution order of the three molecules following </w:t>
      </w:r>
      <w:r w:rsidR="004E33A1">
        <w:rPr>
          <w:sz w:val="22"/>
          <w:szCs w:val="22"/>
        </w:rPr>
        <w:t>GC</w:t>
      </w:r>
      <w:r w:rsidR="00751457">
        <w:rPr>
          <w:sz w:val="22"/>
          <w:szCs w:val="22"/>
        </w:rPr>
        <w:t xml:space="preserve"> chromatographic separation.</w:t>
      </w:r>
      <w:r w:rsidR="00120393">
        <w:rPr>
          <w:sz w:val="22"/>
          <w:szCs w:val="22"/>
        </w:rPr>
        <w:t xml:space="preserve"> Assume that </w:t>
      </w:r>
      <w:r w:rsidR="00FB64D8">
        <w:rPr>
          <w:sz w:val="22"/>
          <w:szCs w:val="22"/>
        </w:rPr>
        <w:t>RED</w:t>
      </w:r>
      <w:r w:rsidR="00120393">
        <w:rPr>
          <w:sz w:val="22"/>
          <w:szCs w:val="22"/>
        </w:rPr>
        <w:t xml:space="preserve"> </w:t>
      </w:r>
      <w:r w:rsidR="004E33A1">
        <w:rPr>
          <w:sz w:val="22"/>
          <w:szCs w:val="22"/>
        </w:rPr>
        <w:t>has</w:t>
      </w:r>
      <w:r w:rsidR="00120393">
        <w:rPr>
          <w:sz w:val="22"/>
          <w:szCs w:val="22"/>
        </w:rPr>
        <w:t xml:space="preserve"> the </w:t>
      </w:r>
      <w:r w:rsidR="004E33A1">
        <w:rPr>
          <w:sz w:val="22"/>
          <w:szCs w:val="22"/>
        </w:rPr>
        <w:t>lowest boiling point</w:t>
      </w:r>
      <w:r w:rsidR="00120393">
        <w:rPr>
          <w:sz w:val="22"/>
          <w:szCs w:val="22"/>
        </w:rPr>
        <w:t xml:space="preserve"> and </w:t>
      </w:r>
      <w:r w:rsidR="000E00EE">
        <w:rPr>
          <w:sz w:val="22"/>
          <w:szCs w:val="22"/>
        </w:rPr>
        <w:t>YELLOW</w:t>
      </w:r>
      <w:r w:rsidR="00120393">
        <w:rPr>
          <w:sz w:val="22"/>
          <w:szCs w:val="22"/>
        </w:rPr>
        <w:t xml:space="preserve"> </w:t>
      </w:r>
      <w:r w:rsidR="004E33A1">
        <w:rPr>
          <w:sz w:val="22"/>
          <w:szCs w:val="22"/>
        </w:rPr>
        <w:t>has the highest</w:t>
      </w:r>
      <w:r w:rsidR="00120393">
        <w:rPr>
          <w:sz w:val="22"/>
          <w:szCs w:val="22"/>
        </w:rPr>
        <w:t xml:space="preserve">. </w:t>
      </w:r>
      <w:r w:rsidR="00751457">
        <w:rPr>
          <w:sz w:val="22"/>
          <w:szCs w:val="22"/>
        </w:rPr>
        <w:t xml:space="preserve">  </w:t>
      </w:r>
    </w:p>
    <w:p w14:paraId="229F1262" w14:textId="77777777" w:rsidR="00642ABF" w:rsidRDefault="00642ABF" w:rsidP="007E06FA">
      <w:pPr>
        <w:pStyle w:val="ListParagraph"/>
        <w:numPr>
          <w:ilvl w:val="0"/>
          <w:numId w:val="0"/>
        </w:numPr>
        <w:rPr>
          <w:sz w:val="22"/>
          <w:szCs w:val="22"/>
        </w:rPr>
      </w:pPr>
    </w:p>
    <w:p w14:paraId="4B910282" w14:textId="54C3E14B" w:rsidR="00642ABF" w:rsidRDefault="00642ABF" w:rsidP="007E06FA">
      <w:pPr>
        <w:pStyle w:val="ListParagraph"/>
        <w:numPr>
          <w:ilvl w:val="0"/>
          <w:numId w:val="0"/>
        </w:numPr>
        <w:rPr>
          <w:sz w:val="22"/>
          <w:szCs w:val="22"/>
        </w:rPr>
      </w:pPr>
      <w:r>
        <w:rPr>
          <w:sz w:val="22"/>
          <w:szCs w:val="22"/>
        </w:rPr>
        <w:t xml:space="preserve">Elution order: </w:t>
      </w:r>
      <w:r w:rsidR="007A55CF">
        <w:rPr>
          <w:sz w:val="22"/>
          <w:szCs w:val="22"/>
        </w:rPr>
        <w:tab/>
        <w:t>1</w:t>
      </w:r>
      <w:r w:rsidR="007A55CF" w:rsidRPr="007A55CF">
        <w:rPr>
          <w:sz w:val="22"/>
          <w:szCs w:val="22"/>
          <w:vertAlign w:val="superscript"/>
        </w:rPr>
        <w:t>st</w:t>
      </w:r>
      <w:r w:rsidR="00FB52BD">
        <w:rPr>
          <w:sz w:val="22"/>
          <w:szCs w:val="22"/>
        </w:rPr>
        <w:t>_____</w:t>
      </w:r>
      <w:r w:rsidR="00C50435" w:rsidRPr="00C50435">
        <w:rPr>
          <w:color w:val="0000FF"/>
          <w:sz w:val="22"/>
          <w:szCs w:val="22"/>
        </w:rPr>
        <w:t xml:space="preserve"> </w:t>
      </w:r>
      <w:r w:rsidR="00FB64D8">
        <w:rPr>
          <w:color w:val="0000FF"/>
          <w:sz w:val="22"/>
          <w:szCs w:val="22"/>
        </w:rPr>
        <w:t>RED</w:t>
      </w:r>
      <w:r w:rsidR="00C50435">
        <w:rPr>
          <w:sz w:val="22"/>
          <w:szCs w:val="22"/>
        </w:rPr>
        <w:t xml:space="preserve"> </w:t>
      </w:r>
      <w:r w:rsidR="007A55CF">
        <w:rPr>
          <w:sz w:val="22"/>
          <w:szCs w:val="22"/>
        </w:rPr>
        <w:t xml:space="preserve">____________   </w:t>
      </w:r>
      <w:r w:rsidR="007A55CF">
        <w:rPr>
          <w:sz w:val="22"/>
          <w:szCs w:val="22"/>
        </w:rPr>
        <w:tab/>
        <w:t>2</w:t>
      </w:r>
      <w:r w:rsidR="007A55CF" w:rsidRPr="007A55CF">
        <w:rPr>
          <w:sz w:val="22"/>
          <w:szCs w:val="22"/>
          <w:vertAlign w:val="superscript"/>
        </w:rPr>
        <w:t>nd</w:t>
      </w:r>
      <w:r w:rsidR="007A55CF">
        <w:rPr>
          <w:sz w:val="22"/>
          <w:szCs w:val="22"/>
        </w:rPr>
        <w:t>_____</w:t>
      </w:r>
      <w:r w:rsidR="00C50435" w:rsidRPr="00C50435">
        <w:rPr>
          <w:color w:val="0000FF"/>
          <w:sz w:val="22"/>
          <w:szCs w:val="22"/>
        </w:rPr>
        <w:t xml:space="preserve"> </w:t>
      </w:r>
      <w:r w:rsidR="00FB64D8">
        <w:rPr>
          <w:color w:val="0000FF"/>
          <w:sz w:val="22"/>
          <w:szCs w:val="22"/>
        </w:rPr>
        <w:t>BLUE</w:t>
      </w:r>
      <w:r w:rsidR="00C50435">
        <w:rPr>
          <w:sz w:val="22"/>
          <w:szCs w:val="22"/>
        </w:rPr>
        <w:t xml:space="preserve"> </w:t>
      </w:r>
      <w:r w:rsidR="007A55CF">
        <w:rPr>
          <w:sz w:val="22"/>
          <w:szCs w:val="22"/>
        </w:rPr>
        <w:t xml:space="preserve">___________   </w:t>
      </w:r>
      <w:r w:rsidR="007A55CF">
        <w:rPr>
          <w:sz w:val="22"/>
          <w:szCs w:val="22"/>
        </w:rPr>
        <w:tab/>
        <w:t>3</w:t>
      </w:r>
      <w:r w:rsidR="007A55CF" w:rsidRPr="007A55CF">
        <w:rPr>
          <w:sz w:val="22"/>
          <w:szCs w:val="22"/>
          <w:vertAlign w:val="superscript"/>
        </w:rPr>
        <w:t>rd</w:t>
      </w:r>
      <w:r w:rsidR="007A55CF">
        <w:rPr>
          <w:sz w:val="22"/>
          <w:szCs w:val="22"/>
        </w:rPr>
        <w:t>_____</w:t>
      </w:r>
      <w:r w:rsidR="000E00EE">
        <w:rPr>
          <w:color w:val="0000FF"/>
          <w:sz w:val="22"/>
          <w:szCs w:val="22"/>
        </w:rPr>
        <w:t>YELLOW</w:t>
      </w:r>
      <w:r w:rsidR="007A55CF">
        <w:rPr>
          <w:sz w:val="22"/>
          <w:szCs w:val="22"/>
        </w:rPr>
        <w:t xml:space="preserve">__________  </w:t>
      </w:r>
    </w:p>
    <w:p w14:paraId="41ACC683" w14:textId="77777777" w:rsidR="00EB1693" w:rsidRDefault="00EB1693" w:rsidP="007E06FA">
      <w:pPr>
        <w:pStyle w:val="ListParagraph"/>
        <w:numPr>
          <w:ilvl w:val="0"/>
          <w:numId w:val="0"/>
        </w:numPr>
        <w:rPr>
          <w:sz w:val="22"/>
          <w:szCs w:val="22"/>
        </w:rPr>
      </w:pPr>
    </w:p>
    <w:p w14:paraId="452C873E" w14:textId="258CAC29" w:rsidR="00D35E38" w:rsidRDefault="00D35E38" w:rsidP="003D4E63">
      <w:pPr>
        <w:pStyle w:val="ListParagraph"/>
        <w:numPr>
          <w:ilvl w:val="0"/>
          <w:numId w:val="4"/>
        </w:numPr>
        <w:ind w:left="1080"/>
        <w:rPr>
          <w:sz w:val="22"/>
          <w:szCs w:val="22"/>
        </w:rPr>
      </w:pPr>
      <w:r>
        <w:rPr>
          <w:sz w:val="22"/>
          <w:szCs w:val="22"/>
        </w:rPr>
        <w:t xml:space="preserve">What logic </w:t>
      </w:r>
      <w:r w:rsidR="00630A74">
        <w:rPr>
          <w:sz w:val="22"/>
          <w:szCs w:val="22"/>
        </w:rPr>
        <w:t>c</w:t>
      </w:r>
      <w:r>
        <w:rPr>
          <w:sz w:val="22"/>
          <w:szCs w:val="22"/>
        </w:rPr>
        <w:t>ould you use to predict how each Duplo molecule would break apart</w:t>
      </w:r>
      <w:r w:rsidR="00630A74">
        <w:rPr>
          <w:sz w:val="22"/>
          <w:szCs w:val="22"/>
        </w:rPr>
        <w:t xml:space="preserve"> (“fragment”)</w:t>
      </w:r>
      <w:r>
        <w:rPr>
          <w:sz w:val="22"/>
          <w:szCs w:val="22"/>
        </w:rPr>
        <w:t xml:space="preserve"> if dropped</w:t>
      </w:r>
      <w:r w:rsidR="00CD6E80">
        <w:rPr>
          <w:sz w:val="22"/>
          <w:szCs w:val="22"/>
        </w:rPr>
        <w:t xml:space="preserve"> on the ground</w:t>
      </w:r>
      <w:r>
        <w:rPr>
          <w:sz w:val="22"/>
          <w:szCs w:val="22"/>
        </w:rPr>
        <w:t>?</w:t>
      </w:r>
    </w:p>
    <w:p w14:paraId="7B7E292C" w14:textId="30ECEC16" w:rsidR="006C59BF" w:rsidRDefault="004E52B5" w:rsidP="00630A74">
      <w:pPr>
        <w:pStyle w:val="ListParagraph"/>
        <w:numPr>
          <w:ilvl w:val="0"/>
          <w:numId w:val="0"/>
        </w:numPr>
        <w:ind w:left="1080"/>
        <w:rPr>
          <w:sz w:val="22"/>
          <w:szCs w:val="22"/>
        </w:rPr>
      </w:pPr>
      <w:r>
        <w:rPr>
          <w:color w:val="0000FF"/>
          <w:sz w:val="22"/>
          <w:szCs w:val="22"/>
        </w:rPr>
        <w:t>F</w:t>
      </w:r>
      <w:r w:rsidRPr="00653720">
        <w:rPr>
          <w:color w:val="0000FF"/>
          <w:sz w:val="22"/>
          <w:szCs w:val="22"/>
        </w:rPr>
        <w:t xml:space="preserve">igure out where the weak points </w:t>
      </w:r>
      <w:r>
        <w:rPr>
          <w:color w:val="0000FF"/>
          <w:sz w:val="22"/>
          <w:szCs w:val="22"/>
        </w:rPr>
        <w:t>are within the molecule and evaluate which parts appear to be more exposed</w:t>
      </w:r>
    </w:p>
    <w:p w14:paraId="421D24EA" w14:textId="77777777" w:rsidR="009B407C" w:rsidRDefault="009B407C" w:rsidP="009B407C">
      <w:pPr>
        <w:pStyle w:val="ListParagraph"/>
        <w:numPr>
          <w:ilvl w:val="0"/>
          <w:numId w:val="0"/>
        </w:numPr>
        <w:ind w:left="1080"/>
        <w:rPr>
          <w:sz w:val="22"/>
          <w:szCs w:val="22"/>
        </w:rPr>
      </w:pPr>
    </w:p>
    <w:p w14:paraId="00199EF3" w14:textId="0B46F3E0" w:rsidR="009B407C" w:rsidRDefault="009B407C" w:rsidP="003D4E63">
      <w:pPr>
        <w:pStyle w:val="ListParagraph"/>
        <w:numPr>
          <w:ilvl w:val="0"/>
          <w:numId w:val="4"/>
        </w:numPr>
        <w:ind w:left="1080"/>
        <w:rPr>
          <w:sz w:val="22"/>
          <w:szCs w:val="22"/>
        </w:rPr>
      </w:pPr>
      <w:r>
        <w:rPr>
          <w:sz w:val="22"/>
          <w:szCs w:val="22"/>
        </w:rPr>
        <w:t xml:space="preserve">How would this same logic apply to the fragmentation of actual molecules </w:t>
      </w:r>
      <w:r w:rsidR="00AE5D20">
        <w:rPr>
          <w:sz w:val="22"/>
          <w:szCs w:val="22"/>
        </w:rPr>
        <w:t xml:space="preserve">during </w:t>
      </w:r>
      <w:r w:rsidR="00A820C6">
        <w:rPr>
          <w:sz w:val="22"/>
          <w:szCs w:val="22"/>
        </w:rPr>
        <w:t>GC-</w:t>
      </w:r>
      <w:r w:rsidR="00AE5D20">
        <w:rPr>
          <w:sz w:val="22"/>
          <w:szCs w:val="22"/>
        </w:rPr>
        <w:t>MS</w:t>
      </w:r>
      <w:r>
        <w:rPr>
          <w:sz w:val="22"/>
          <w:szCs w:val="22"/>
        </w:rPr>
        <w:t xml:space="preserve">? </w:t>
      </w:r>
      <w:r w:rsidR="004E52B5">
        <w:rPr>
          <w:sz w:val="22"/>
          <w:szCs w:val="22"/>
        </w:rPr>
        <w:t>(In other words, why do molecules break apart in certain places and not in others?)</w:t>
      </w:r>
    </w:p>
    <w:p w14:paraId="71F37AFC" w14:textId="31FE993F" w:rsidR="009B407C" w:rsidRPr="00653720" w:rsidRDefault="009B407C" w:rsidP="009B407C">
      <w:pPr>
        <w:pStyle w:val="ListParagraph"/>
        <w:numPr>
          <w:ilvl w:val="0"/>
          <w:numId w:val="0"/>
        </w:numPr>
        <w:ind w:left="1080"/>
        <w:rPr>
          <w:sz w:val="22"/>
          <w:szCs w:val="22"/>
        </w:rPr>
      </w:pPr>
      <w:r w:rsidRPr="00653720">
        <w:rPr>
          <w:color w:val="0000FF"/>
          <w:sz w:val="22"/>
          <w:szCs w:val="22"/>
        </w:rPr>
        <w:t xml:space="preserve">Should be related to bond strength and stability of </w:t>
      </w:r>
      <w:r w:rsidR="00523B75">
        <w:rPr>
          <w:color w:val="0000FF"/>
          <w:sz w:val="22"/>
          <w:szCs w:val="22"/>
        </w:rPr>
        <w:t xml:space="preserve">molecules and </w:t>
      </w:r>
      <w:r w:rsidR="00523B75" w:rsidRPr="00653720">
        <w:rPr>
          <w:color w:val="0000FF"/>
          <w:sz w:val="22"/>
          <w:szCs w:val="22"/>
        </w:rPr>
        <w:t>fragment</w:t>
      </w:r>
      <w:r w:rsidR="00523B75">
        <w:rPr>
          <w:color w:val="0000FF"/>
          <w:sz w:val="22"/>
          <w:szCs w:val="22"/>
        </w:rPr>
        <w:t>s</w:t>
      </w:r>
    </w:p>
    <w:p w14:paraId="6BD20C30" w14:textId="77777777" w:rsidR="006C59BF" w:rsidRDefault="006C59BF" w:rsidP="007E06FA">
      <w:pPr>
        <w:pStyle w:val="ListParagraph"/>
        <w:numPr>
          <w:ilvl w:val="0"/>
          <w:numId w:val="0"/>
        </w:numPr>
        <w:rPr>
          <w:sz w:val="22"/>
          <w:szCs w:val="22"/>
        </w:rPr>
      </w:pPr>
    </w:p>
    <w:p w14:paraId="672912B5" w14:textId="030DE661" w:rsidR="00D35E38" w:rsidRDefault="00630A74" w:rsidP="003D4E63">
      <w:pPr>
        <w:pStyle w:val="ListParagraph"/>
        <w:numPr>
          <w:ilvl w:val="0"/>
          <w:numId w:val="4"/>
        </w:numPr>
        <w:ind w:left="1080"/>
        <w:rPr>
          <w:sz w:val="22"/>
          <w:szCs w:val="22"/>
        </w:rPr>
      </w:pPr>
      <w:r>
        <w:rPr>
          <w:sz w:val="22"/>
          <w:szCs w:val="22"/>
        </w:rPr>
        <w:t>Fi</w:t>
      </w:r>
      <w:r w:rsidRPr="00D35E38">
        <w:rPr>
          <w:sz w:val="22"/>
          <w:szCs w:val="22"/>
        </w:rPr>
        <w:t xml:space="preserve">ll in the table below </w:t>
      </w:r>
      <w:r>
        <w:rPr>
          <w:sz w:val="22"/>
          <w:szCs w:val="22"/>
        </w:rPr>
        <w:t>with your p</w:t>
      </w:r>
      <w:r w:rsidR="00D35E38" w:rsidRPr="00D35E38">
        <w:rPr>
          <w:sz w:val="22"/>
          <w:szCs w:val="22"/>
        </w:rPr>
        <w:t>redict</w:t>
      </w:r>
      <w:r>
        <w:rPr>
          <w:sz w:val="22"/>
          <w:szCs w:val="22"/>
        </w:rPr>
        <w:t>ions for</w:t>
      </w:r>
      <w:r w:rsidR="00D35E38" w:rsidRPr="00D35E38">
        <w:rPr>
          <w:sz w:val="22"/>
          <w:szCs w:val="22"/>
        </w:rPr>
        <w:t xml:space="preserve"> </w:t>
      </w:r>
      <w:r>
        <w:rPr>
          <w:sz w:val="22"/>
          <w:szCs w:val="22"/>
        </w:rPr>
        <w:t xml:space="preserve">the </w:t>
      </w:r>
      <w:r w:rsidR="00924D65">
        <w:rPr>
          <w:sz w:val="22"/>
          <w:szCs w:val="22"/>
        </w:rPr>
        <w:t xml:space="preserve">“masses” (# of blocks) of the likely fragments of each molecule. </w:t>
      </w:r>
      <w:r w:rsidR="00BF4780">
        <w:rPr>
          <w:sz w:val="22"/>
          <w:szCs w:val="22"/>
        </w:rPr>
        <w:t>[</w:t>
      </w:r>
      <w:r w:rsidR="00924D65" w:rsidRPr="0009671D">
        <w:rPr>
          <w:i/>
          <w:sz w:val="22"/>
          <w:szCs w:val="22"/>
        </w:rPr>
        <w:t>Note</w:t>
      </w:r>
      <w:r w:rsidR="00D35E38" w:rsidRPr="0009671D">
        <w:rPr>
          <w:i/>
          <w:sz w:val="22"/>
          <w:szCs w:val="22"/>
        </w:rPr>
        <w:t xml:space="preserve">: </w:t>
      </w:r>
      <w:r w:rsidR="00924D65" w:rsidRPr="0009671D">
        <w:rPr>
          <w:i/>
          <w:sz w:val="22"/>
          <w:szCs w:val="22"/>
        </w:rPr>
        <w:t xml:space="preserve">each molecule does not </w:t>
      </w:r>
      <w:r w:rsidR="00A820C6" w:rsidRPr="0009671D">
        <w:rPr>
          <w:i/>
          <w:sz w:val="22"/>
          <w:szCs w:val="22"/>
        </w:rPr>
        <w:t xml:space="preserve">necessarily </w:t>
      </w:r>
      <w:r w:rsidR="00924D65" w:rsidRPr="0009671D">
        <w:rPr>
          <w:i/>
          <w:sz w:val="22"/>
          <w:szCs w:val="22"/>
        </w:rPr>
        <w:t>need to form five different mass fragments</w:t>
      </w:r>
      <w:r w:rsidR="00BF4780">
        <w:rPr>
          <w:sz w:val="22"/>
          <w:szCs w:val="22"/>
        </w:rPr>
        <w:t>.]</w:t>
      </w:r>
      <w:r w:rsidR="00924D65">
        <w:rPr>
          <w:sz w:val="22"/>
          <w:szCs w:val="22"/>
        </w:rPr>
        <w:t xml:space="preserve">  </w:t>
      </w:r>
    </w:p>
    <w:p w14:paraId="6417BE2C" w14:textId="77777777" w:rsidR="00630A74" w:rsidRDefault="00630A74" w:rsidP="00630A74">
      <w:pPr>
        <w:pStyle w:val="ListParagraph"/>
        <w:numPr>
          <w:ilvl w:val="0"/>
          <w:numId w:val="0"/>
        </w:numPr>
        <w:ind w:left="1080"/>
        <w:rPr>
          <w:sz w:val="22"/>
          <w:szCs w:val="22"/>
        </w:rPr>
      </w:pPr>
    </w:p>
    <w:tbl>
      <w:tblPr>
        <w:tblStyle w:val="TableGrid"/>
        <w:tblW w:w="0" w:type="auto"/>
        <w:tblLook w:val="04A0" w:firstRow="1" w:lastRow="0" w:firstColumn="1" w:lastColumn="0" w:noHBand="0" w:noVBand="1"/>
      </w:tblPr>
      <w:tblGrid>
        <w:gridCol w:w="1145"/>
        <w:gridCol w:w="1640"/>
        <w:gridCol w:w="1225"/>
        <w:gridCol w:w="1225"/>
        <w:gridCol w:w="1225"/>
        <w:gridCol w:w="1225"/>
        <w:gridCol w:w="1225"/>
      </w:tblGrid>
      <w:tr w:rsidR="00630A74" w14:paraId="20126420" w14:textId="77777777" w:rsidTr="00630A74">
        <w:tc>
          <w:tcPr>
            <w:tcW w:w="0" w:type="auto"/>
            <w:vAlign w:val="center"/>
          </w:tcPr>
          <w:p w14:paraId="37D21E73" w14:textId="77777777" w:rsidR="00630A74" w:rsidRDefault="00630A74" w:rsidP="00630A74">
            <w:pPr>
              <w:pStyle w:val="ListParagraph"/>
              <w:numPr>
                <w:ilvl w:val="0"/>
                <w:numId w:val="0"/>
              </w:numPr>
              <w:jc w:val="center"/>
              <w:rPr>
                <w:sz w:val="22"/>
                <w:szCs w:val="22"/>
              </w:rPr>
            </w:pPr>
          </w:p>
        </w:tc>
        <w:tc>
          <w:tcPr>
            <w:tcW w:w="0" w:type="auto"/>
            <w:vAlign w:val="center"/>
          </w:tcPr>
          <w:p w14:paraId="12E6F0AE" w14:textId="77777777" w:rsidR="00630A74" w:rsidRDefault="00630A74" w:rsidP="00630A74">
            <w:pPr>
              <w:pStyle w:val="ListParagraph"/>
              <w:numPr>
                <w:ilvl w:val="0"/>
                <w:numId w:val="0"/>
              </w:numPr>
              <w:jc w:val="center"/>
              <w:rPr>
                <w:sz w:val="22"/>
                <w:szCs w:val="22"/>
              </w:rPr>
            </w:pPr>
          </w:p>
        </w:tc>
        <w:tc>
          <w:tcPr>
            <w:tcW w:w="0" w:type="auto"/>
            <w:vAlign w:val="center"/>
          </w:tcPr>
          <w:p w14:paraId="40AC00F4" w14:textId="77777777" w:rsidR="00630A74" w:rsidRDefault="00630A74" w:rsidP="00630A74">
            <w:pPr>
              <w:pStyle w:val="ListParagraph"/>
              <w:numPr>
                <w:ilvl w:val="0"/>
                <w:numId w:val="0"/>
              </w:numPr>
              <w:jc w:val="center"/>
              <w:rPr>
                <w:sz w:val="22"/>
                <w:szCs w:val="22"/>
              </w:rPr>
            </w:pPr>
            <w:r>
              <w:rPr>
                <w:sz w:val="22"/>
                <w:szCs w:val="22"/>
              </w:rPr>
              <w:t>Fragment 1</w:t>
            </w:r>
          </w:p>
        </w:tc>
        <w:tc>
          <w:tcPr>
            <w:tcW w:w="0" w:type="auto"/>
            <w:vAlign w:val="center"/>
          </w:tcPr>
          <w:p w14:paraId="21AD5DE5" w14:textId="77777777" w:rsidR="00630A74" w:rsidRDefault="00630A74" w:rsidP="00630A74">
            <w:pPr>
              <w:pStyle w:val="ListParagraph"/>
              <w:numPr>
                <w:ilvl w:val="0"/>
                <w:numId w:val="0"/>
              </w:numPr>
              <w:jc w:val="center"/>
              <w:rPr>
                <w:sz w:val="22"/>
                <w:szCs w:val="22"/>
              </w:rPr>
            </w:pPr>
            <w:r>
              <w:rPr>
                <w:sz w:val="22"/>
                <w:szCs w:val="22"/>
              </w:rPr>
              <w:t>Fragment 2</w:t>
            </w:r>
          </w:p>
        </w:tc>
        <w:tc>
          <w:tcPr>
            <w:tcW w:w="0" w:type="auto"/>
            <w:vAlign w:val="center"/>
          </w:tcPr>
          <w:p w14:paraId="12F7D816" w14:textId="77777777" w:rsidR="00630A74" w:rsidRDefault="00630A74" w:rsidP="00630A74">
            <w:pPr>
              <w:pStyle w:val="ListParagraph"/>
              <w:numPr>
                <w:ilvl w:val="0"/>
                <w:numId w:val="0"/>
              </w:numPr>
              <w:jc w:val="center"/>
              <w:rPr>
                <w:sz w:val="22"/>
                <w:szCs w:val="22"/>
              </w:rPr>
            </w:pPr>
            <w:r>
              <w:rPr>
                <w:sz w:val="22"/>
                <w:szCs w:val="22"/>
              </w:rPr>
              <w:t>Fragment 3</w:t>
            </w:r>
          </w:p>
        </w:tc>
        <w:tc>
          <w:tcPr>
            <w:tcW w:w="0" w:type="auto"/>
            <w:vAlign w:val="center"/>
          </w:tcPr>
          <w:p w14:paraId="492978D1" w14:textId="77777777" w:rsidR="00630A74" w:rsidRDefault="00630A74" w:rsidP="00630A74">
            <w:pPr>
              <w:pStyle w:val="ListParagraph"/>
              <w:numPr>
                <w:ilvl w:val="0"/>
                <w:numId w:val="0"/>
              </w:numPr>
              <w:jc w:val="center"/>
              <w:rPr>
                <w:sz w:val="22"/>
                <w:szCs w:val="22"/>
              </w:rPr>
            </w:pPr>
            <w:r>
              <w:rPr>
                <w:sz w:val="22"/>
                <w:szCs w:val="22"/>
              </w:rPr>
              <w:t>Fragment 4</w:t>
            </w:r>
          </w:p>
        </w:tc>
        <w:tc>
          <w:tcPr>
            <w:tcW w:w="0" w:type="auto"/>
            <w:vAlign w:val="center"/>
          </w:tcPr>
          <w:p w14:paraId="570CC5F0" w14:textId="77777777" w:rsidR="00630A74" w:rsidRDefault="00630A74" w:rsidP="00630A74">
            <w:pPr>
              <w:pStyle w:val="ListParagraph"/>
              <w:numPr>
                <w:ilvl w:val="0"/>
                <w:numId w:val="0"/>
              </w:numPr>
              <w:jc w:val="center"/>
              <w:rPr>
                <w:sz w:val="22"/>
                <w:szCs w:val="22"/>
              </w:rPr>
            </w:pPr>
            <w:r>
              <w:rPr>
                <w:sz w:val="22"/>
                <w:szCs w:val="22"/>
              </w:rPr>
              <w:t>Fragment 5</w:t>
            </w:r>
          </w:p>
        </w:tc>
      </w:tr>
      <w:tr w:rsidR="00630A74" w14:paraId="02EF8F72" w14:textId="77777777" w:rsidTr="00630A74">
        <w:tc>
          <w:tcPr>
            <w:tcW w:w="0" w:type="auto"/>
            <w:vAlign w:val="center"/>
          </w:tcPr>
          <w:p w14:paraId="7C97F497" w14:textId="77777777" w:rsidR="00630A74" w:rsidRDefault="00630A74" w:rsidP="00630A74">
            <w:pPr>
              <w:pStyle w:val="ListParagraph"/>
              <w:numPr>
                <w:ilvl w:val="0"/>
                <w:numId w:val="0"/>
              </w:numPr>
              <w:jc w:val="center"/>
              <w:rPr>
                <w:sz w:val="22"/>
                <w:szCs w:val="22"/>
              </w:rPr>
            </w:pPr>
          </w:p>
        </w:tc>
        <w:tc>
          <w:tcPr>
            <w:tcW w:w="0" w:type="auto"/>
            <w:vAlign w:val="center"/>
          </w:tcPr>
          <w:p w14:paraId="6C8F444E" w14:textId="77777777" w:rsidR="00630A74" w:rsidRDefault="00630A74" w:rsidP="00630A74">
            <w:pPr>
              <w:pStyle w:val="ListParagraph"/>
              <w:numPr>
                <w:ilvl w:val="0"/>
                <w:numId w:val="0"/>
              </w:numPr>
              <w:jc w:val="center"/>
              <w:rPr>
                <w:sz w:val="22"/>
                <w:szCs w:val="22"/>
              </w:rPr>
            </w:pPr>
            <w:r>
              <w:rPr>
                <w:sz w:val="22"/>
                <w:szCs w:val="22"/>
              </w:rPr>
              <w:t>Molecular Mass</w:t>
            </w:r>
          </w:p>
        </w:tc>
        <w:tc>
          <w:tcPr>
            <w:tcW w:w="0" w:type="auto"/>
            <w:vAlign w:val="center"/>
          </w:tcPr>
          <w:p w14:paraId="4F3C637D" w14:textId="77777777" w:rsidR="00630A74" w:rsidRDefault="00630A74" w:rsidP="00630A74">
            <w:pPr>
              <w:pStyle w:val="ListParagraph"/>
              <w:numPr>
                <w:ilvl w:val="0"/>
                <w:numId w:val="0"/>
              </w:numPr>
              <w:jc w:val="center"/>
              <w:rPr>
                <w:sz w:val="22"/>
                <w:szCs w:val="22"/>
              </w:rPr>
            </w:pPr>
            <w:r>
              <w:rPr>
                <w:sz w:val="22"/>
                <w:szCs w:val="22"/>
              </w:rPr>
              <w:t>Mass</w:t>
            </w:r>
          </w:p>
        </w:tc>
        <w:tc>
          <w:tcPr>
            <w:tcW w:w="0" w:type="auto"/>
            <w:vAlign w:val="center"/>
          </w:tcPr>
          <w:p w14:paraId="5AC195B0" w14:textId="77777777" w:rsidR="00630A74" w:rsidRDefault="00630A74" w:rsidP="00630A74">
            <w:pPr>
              <w:pStyle w:val="ListParagraph"/>
              <w:numPr>
                <w:ilvl w:val="0"/>
                <w:numId w:val="0"/>
              </w:numPr>
              <w:jc w:val="center"/>
              <w:rPr>
                <w:sz w:val="22"/>
                <w:szCs w:val="22"/>
              </w:rPr>
            </w:pPr>
            <w:r>
              <w:rPr>
                <w:sz w:val="22"/>
                <w:szCs w:val="22"/>
              </w:rPr>
              <w:t>Mass</w:t>
            </w:r>
          </w:p>
        </w:tc>
        <w:tc>
          <w:tcPr>
            <w:tcW w:w="0" w:type="auto"/>
            <w:vAlign w:val="center"/>
          </w:tcPr>
          <w:p w14:paraId="4F9874A0" w14:textId="77777777" w:rsidR="00630A74" w:rsidRDefault="00630A74" w:rsidP="00630A74">
            <w:pPr>
              <w:pStyle w:val="ListParagraph"/>
              <w:numPr>
                <w:ilvl w:val="0"/>
                <w:numId w:val="0"/>
              </w:numPr>
              <w:jc w:val="center"/>
              <w:rPr>
                <w:sz w:val="22"/>
                <w:szCs w:val="22"/>
              </w:rPr>
            </w:pPr>
            <w:r>
              <w:rPr>
                <w:sz w:val="22"/>
                <w:szCs w:val="22"/>
              </w:rPr>
              <w:t>Mass</w:t>
            </w:r>
          </w:p>
        </w:tc>
        <w:tc>
          <w:tcPr>
            <w:tcW w:w="0" w:type="auto"/>
            <w:vAlign w:val="center"/>
          </w:tcPr>
          <w:p w14:paraId="26BF0959" w14:textId="77777777" w:rsidR="00630A74" w:rsidRDefault="00630A74" w:rsidP="00630A74">
            <w:pPr>
              <w:pStyle w:val="ListParagraph"/>
              <w:numPr>
                <w:ilvl w:val="0"/>
                <w:numId w:val="0"/>
              </w:numPr>
              <w:jc w:val="center"/>
              <w:rPr>
                <w:sz w:val="22"/>
                <w:szCs w:val="22"/>
              </w:rPr>
            </w:pPr>
            <w:r>
              <w:rPr>
                <w:sz w:val="22"/>
                <w:szCs w:val="22"/>
              </w:rPr>
              <w:t>Mass</w:t>
            </w:r>
          </w:p>
        </w:tc>
        <w:tc>
          <w:tcPr>
            <w:tcW w:w="0" w:type="auto"/>
            <w:vAlign w:val="center"/>
          </w:tcPr>
          <w:p w14:paraId="09D67267" w14:textId="77777777" w:rsidR="00630A74" w:rsidRDefault="00630A74" w:rsidP="00630A74">
            <w:pPr>
              <w:pStyle w:val="ListParagraph"/>
              <w:numPr>
                <w:ilvl w:val="0"/>
                <w:numId w:val="0"/>
              </w:numPr>
              <w:jc w:val="center"/>
              <w:rPr>
                <w:sz w:val="22"/>
                <w:szCs w:val="22"/>
              </w:rPr>
            </w:pPr>
            <w:r>
              <w:rPr>
                <w:sz w:val="22"/>
                <w:szCs w:val="22"/>
              </w:rPr>
              <w:t>Mass</w:t>
            </w:r>
          </w:p>
        </w:tc>
      </w:tr>
      <w:tr w:rsidR="00630A74" w14:paraId="2B2959D9" w14:textId="77777777" w:rsidTr="00630A74">
        <w:tc>
          <w:tcPr>
            <w:tcW w:w="0" w:type="auto"/>
            <w:vAlign w:val="center"/>
          </w:tcPr>
          <w:p w14:paraId="3B5EBA77" w14:textId="77777777" w:rsidR="00630A74" w:rsidRDefault="00630A74" w:rsidP="00630A74">
            <w:pPr>
              <w:pStyle w:val="ListParagraph"/>
              <w:numPr>
                <w:ilvl w:val="0"/>
                <w:numId w:val="0"/>
              </w:numPr>
              <w:jc w:val="center"/>
              <w:rPr>
                <w:sz w:val="22"/>
                <w:szCs w:val="22"/>
              </w:rPr>
            </w:pPr>
            <w:r>
              <w:rPr>
                <w:sz w:val="22"/>
                <w:szCs w:val="22"/>
              </w:rPr>
              <w:t>RED</w:t>
            </w:r>
          </w:p>
        </w:tc>
        <w:tc>
          <w:tcPr>
            <w:tcW w:w="0" w:type="auto"/>
            <w:vAlign w:val="center"/>
          </w:tcPr>
          <w:p w14:paraId="3C244DF6" w14:textId="77777777" w:rsidR="00630A74" w:rsidRPr="00594647" w:rsidRDefault="00630A74" w:rsidP="00630A74">
            <w:pPr>
              <w:pStyle w:val="ListParagraph"/>
              <w:numPr>
                <w:ilvl w:val="0"/>
                <w:numId w:val="0"/>
              </w:numPr>
              <w:jc w:val="center"/>
              <w:rPr>
                <w:color w:val="0000FF"/>
                <w:sz w:val="22"/>
                <w:szCs w:val="22"/>
              </w:rPr>
            </w:pPr>
            <w:r w:rsidRPr="00594647">
              <w:rPr>
                <w:color w:val="0000FF"/>
                <w:sz w:val="22"/>
                <w:szCs w:val="22"/>
              </w:rPr>
              <w:t>12</w:t>
            </w:r>
            <w:r>
              <w:rPr>
                <w:color w:val="0000FF"/>
                <w:sz w:val="22"/>
                <w:szCs w:val="22"/>
              </w:rPr>
              <w:t xml:space="preserve"> (compact)</w:t>
            </w:r>
          </w:p>
        </w:tc>
        <w:tc>
          <w:tcPr>
            <w:tcW w:w="0" w:type="auto"/>
            <w:vAlign w:val="center"/>
          </w:tcPr>
          <w:p w14:paraId="57CFA1F8"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53858B7F"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45457043"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13F08E1D"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0E88A4DD" w14:textId="77777777" w:rsidR="00630A74" w:rsidRPr="00594647" w:rsidRDefault="00630A74" w:rsidP="00630A74">
            <w:pPr>
              <w:pStyle w:val="ListParagraph"/>
              <w:numPr>
                <w:ilvl w:val="0"/>
                <w:numId w:val="0"/>
              </w:numPr>
              <w:jc w:val="center"/>
              <w:rPr>
                <w:color w:val="0000FF"/>
                <w:sz w:val="22"/>
                <w:szCs w:val="22"/>
              </w:rPr>
            </w:pPr>
          </w:p>
        </w:tc>
      </w:tr>
      <w:tr w:rsidR="00630A74" w14:paraId="746DB86C" w14:textId="77777777" w:rsidTr="00630A74">
        <w:tc>
          <w:tcPr>
            <w:tcW w:w="0" w:type="auto"/>
            <w:vAlign w:val="center"/>
          </w:tcPr>
          <w:p w14:paraId="6C68B012" w14:textId="77777777" w:rsidR="00630A74" w:rsidRDefault="00630A74" w:rsidP="00630A74">
            <w:pPr>
              <w:pStyle w:val="ListParagraph"/>
              <w:numPr>
                <w:ilvl w:val="0"/>
                <w:numId w:val="0"/>
              </w:numPr>
              <w:jc w:val="center"/>
              <w:rPr>
                <w:sz w:val="22"/>
                <w:szCs w:val="22"/>
              </w:rPr>
            </w:pPr>
            <w:r>
              <w:rPr>
                <w:sz w:val="22"/>
                <w:szCs w:val="22"/>
              </w:rPr>
              <w:t>BLUE</w:t>
            </w:r>
          </w:p>
        </w:tc>
        <w:tc>
          <w:tcPr>
            <w:tcW w:w="0" w:type="auto"/>
            <w:vAlign w:val="center"/>
          </w:tcPr>
          <w:p w14:paraId="0737A55E" w14:textId="77777777" w:rsidR="00630A74" w:rsidRPr="00594647" w:rsidRDefault="00630A74" w:rsidP="00630A74">
            <w:pPr>
              <w:pStyle w:val="ListParagraph"/>
              <w:numPr>
                <w:ilvl w:val="0"/>
                <w:numId w:val="0"/>
              </w:numPr>
              <w:jc w:val="center"/>
              <w:rPr>
                <w:color w:val="0000FF"/>
                <w:sz w:val="22"/>
                <w:szCs w:val="22"/>
              </w:rPr>
            </w:pPr>
            <w:r>
              <w:rPr>
                <w:color w:val="0000FF"/>
                <w:sz w:val="22"/>
                <w:szCs w:val="22"/>
              </w:rPr>
              <w:t>12 (branched)</w:t>
            </w:r>
          </w:p>
        </w:tc>
        <w:tc>
          <w:tcPr>
            <w:tcW w:w="0" w:type="auto"/>
            <w:vAlign w:val="center"/>
          </w:tcPr>
          <w:p w14:paraId="7CCFC051"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4911D3F8"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4BFDA457"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5C966FE0"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124ECF27" w14:textId="77777777" w:rsidR="00630A74" w:rsidRPr="00594647" w:rsidRDefault="00630A74" w:rsidP="00630A74">
            <w:pPr>
              <w:pStyle w:val="ListParagraph"/>
              <w:numPr>
                <w:ilvl w:val="0"/>
                <w:numId w:val="0"/>
              </w:numPr>
              <w:jc w:val="center"/>
              <w:rPr>
                <w:color w:val="0000FF"/>
                <w:sz w:val="22"/>
                <w:szCs w:val="22"/>
              </w:rPr>
            </w:pPr>
          </w:p>
        </w:tc>
      </w:tr>
      <w:tr w:rsidR="00630A74" w14:paraId="247FCFDE" w14:textId="77777777" w:rsidTr="00630A74">
        <w:tc>
          <w:tcPr>
            <w:tcW w:w="0" w:type="auto"/>
            <w:vAlign w:val="center"/>
          </w:tcPr>
          <w:p w14:paraId="3048FC59" w14:textId="77777777" w:rsidR="00630A74" w:rsidRDefault="00630A74" w:rsidP="00630A74">
            <w:pPr>
              <w:pStyle w:val="ListParagraph"/>
              <w:numPr>
                <w:ilvl w:val="0"/>
                <w:numId w:val="0"/>
              </w:numPr>
              <w:jc w:val="center"/>
              <w:rPr>
                <w:sz w:val="22"/>
                <w:szCs w:val="22"/>
              </w:rPr>
            </w:pPr>
            <w:r>
              <w:rPr>
                <w:sz w:val="22"/>
                <w:szCs w:val="22"/>
              </w:rPr>
              <w:t>YELLOW</w:t>
            </w:r>
          </w:p>
        </w:tc>
        <w:tc>
          <w:tcPr>
            <w:tcW w:w="0" w:type="auto"/>
            <w:vAlign w:val="center"/>
          </w:tcPr>
          <w:p w14:paraId="7B05B892" w14:textId="77777777" w:rsidR="00630A74" w:rsidRPr="00594647" w:rsidRDefault="00630A74" w:rsidP="00630A74">
            <w:pPr>
              <w:pStyle w:val="ListParagraph"/>
              <w:numPr>
                <w:ilvl w:val="0"/>
                <w:numId w:val="0"/>
              </w:numPr>
              <w:jc w:val="center"/>
              <w:rPr>
                <w:color w:val="0000FF"/>
                <w:sz w:val="22"/>
                <w:szCs w:val="22"/>
              </w:rPr>
            </w:pPr>
            <w:r>
              <w:rPr>
                <w:color w:val="0000FF"/>
                <w:sz w:val="22"/>
                <w:szCs w:val="22"/>
              </w:rPr>
              <w:t>1</w:t>
            </w:r>
            <w:r w:rsidRPr="00594647">
              <w:rPr>
                <w:color w:val="0000FF"/>
                <w:sz w:val="22"/>
                <w:szCs w:val="22"/>
              </w:rPr>
              <w:t>6</w:t>
            </w:r>
          </w:p>
        </w:tc>
        <w:tc>
          <w:tcPr>
            <w:tcW w:w="0" w:type="auto"/>
            <w:vAlign w:val="center"/>
          </w:tcPr>
          <w:p w14:paraId="2586BBDE"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3CE1ECD2"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4246FE78"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389D14B1" w14:textId="77777777" w:rsidR="00630A74" w:rsidRPr="00594647" w:rsidRDefault="00630A74" w:rsidP="00630A74">
            <w:pPr>
              <w:pStyle w:val="ListParagraph"/>
              <w:numPr>
                <w:ilvl w:val="0"/>
                <w:numId w:val="0"/>
              </w:numPr>
              <w:jc w:val="center"/>
              <w:rPr>
                <w:color w:val="0000FF"/>
                <w:sz w:val="22"/>
                <w:szCs w:val="22"/>
              </w:rPr>
            </w:pPr>
          </w:p>
        </w:tc>
        <w:tc>
          <w:tcPr>
            <w:tcW w:w="0" w:type="auto"/>
            <w:vAlign w:val="center"/>
          </w:tcPr>
          <w:p w14:paraId="7D2F8EA2" w14:textId="77777777" w:rsidR="00630A74" w:rsidRPr="00594647" w:rsidRDefault="00630A74" w:rsidP="00630A74">
            <w:pPr>
              <w:pStyle w:val="ListParagraph"/>
              <w:numPr>
                <w:ilvl w:val="0"/>
                <w:numId w:val="0"/>
              </w:numPr>
              <w:jc w:val="center"/>
              <w:rPr>
                <w:color w:val="0000FF"/>
                <w:sz w:val="22"/>
                <w:szCs w:val="22"/>
              </w:rPr>
            </w:pPr>
          </w:p>
        </w:tc>
      </w:tr>
    </w:tbl>
    <w:p w14:paraId="7DE791D2" w14:textId="77777777" w:rsidR="00630A74" w:rsidRPr="00D35E38" w:rsidRDefault="00630A74" w:rsidP="00630A74">
      <w:pPr>
        <w:pStyle w:val="ListParagraph"/>
        <w:numPr>
          <w:ilvl w:val="0"/>
          <w:numId w:val="0"/>
        </w:numPr>
        <w:ind w:left="1080"/>
        <w:rPr>
          <w:sz w:val="22"/>
          <w:szCs w:val="22"/>
        </w:rPr>
      </w:pPr>
    </w:p>
    <w:p w14:paraId="33B59C6C" w14:textId="77777777" w:rsidR="00FA5CA0" w:rsidRDefault="00FA5CA0" w:rsidP="007E06FA">
      <w:pPr>
        <w:pStyle w:val="ListParagraph"/>
        <w:numPr>
          <w:ilvl w:val="0"/>
          <w:numId w:val="0"/>
        </w:numPr>
        <w:rPr>
          <w:sz w:val="22"/>
          <w:szCs w:val="22"/>
        </w:rPr>
      </w:pPr>
    </w:p>
    <w:p w14:paraId="593EB539" w14:textId="77777777" w:rsidR="00FA5CA0" w:rsidRDefault="00FA5CA0" w:rsidP="007E06FA">
      <w:pPr>
        <w:pStyle w:val="ListParagraph"/>
        <w:numPr>
          <w:ilvl w:val="0"/>
          <w:numId w:val="0"/>
        </w:numPr>
        <w:rPr>
          <w:sz w:val="22"/>
          <w:szCs w:val="22"/>
        </w:rPr>
      </w:pPr>
    </w:p>
    <w:p w14:paraId="55BB2B51" w14:textId="77777777" w:rsidR="00FA5CA0" w:rsidRDefault="00FA5CA0" w:rsidP="007E06FA">
      <w:pPr>
        <w:pStyle w:val="ListParagraph"/>
        <w:numPr>
          <w:ilvl w:val="0"/>
          <w:numId w:val="0"/>
        </w:numPr>
        <w:rPr>
          <w:sz w:val="22"/>
          <w:szCs w:val="22"/>
        </w:rPr>
      </w:pPr>
    </w:p>
    <w:p w14:paraId="08799394" w14:textId="77777777" w:rsidR="00FA5CA0" w:rsidRDefault="00FA5CA0" w:rsidP="007E06FA">
      <w:pPr>
        <w:pStyle w:val="ListParagraph"/>
        <w:numPr>
          <w:ilvl w:val="0"/>
          <w:numId w:val="0"/>
        </w:numPr>
        <w:rPr>
          <w:sz w:val="22"/>
          <w:szCs w:val="22"/>
        </w:rPr>
      </w:pPr>
    </w:p>
    <w:p w14:paraId="3B1F3D61" w14:textId="77777777" w:rsidR="00FA5CA0" w:rsidRDefault="00FA5CA0" w:rsidP="007E06FA">
      <w:pPr>
        <w:pStyle w:val="ListParagraph"/>
        <w:numPr>
          <w:ilvl w:val="0"/>
          <w:numId w:val="0"/>
        </w:numPr>
        <w:rPr>
          <w:sz w:val="22"/>
          <w:szCs w:val="22"/>
        </w:rPr>
      </w:pPr>
    </w:p>
    <w:p w14:paraId="388276F3" w14:textId="77777777" w:rsidR="00FA5CA0" w:rsidRDefault="00FA5CA0" w:rsidP="007E06FA">
      <w:pPr>
        <w:pStyle w:val="ListParagraph"/>
        <w:numPr>
          <w:ilvl w:val="0"/>
          <w:numId w:val="0"/>
        </w:numPr>
        <w:rPr>
          <w:sz w:val="22"/>
          <w:szCs w:val="22"/>
        </w:rPr>
      </w:pPr>
    </w:p>
    <w:p w14:paraId="001A1169" w14:textId="77777777" w:rsidR="00FA5CA0" w:rsidRDefault="00FA5CA0" w:rsidP="007E06FA">
      <w:pPr>
        <w:pStyle w:val="ListParagraph"/>
        <w:numPr>
          <w:ilvl w:val="0"/>
          <w:numId w:val="0"/>
        </w:numPr>
        <w:rPr>
          <w:sz w:val="22"/>
          <w:szCs w:val="22"/>
        </w:rPr>
      </w:pPr>
    </w:p>
    <w:p w14:paraId="1C48690F" w14:textId="2DF55090" w:rsidR="00EB1693" w:rsidRDefault="00D01814" w:rsidP="007E06FA">
      <w:pPr>
        <w:pStyle w:val="ListParagraph"/>
        <w:numPr>
          <w:ilvl w:val="0"/>
          <w:numId w:val="0"/>
        </w:numPr>
        <w:rPr>
          <w:sz w:val="22"/>
          <w:szCs w:val="22"/>
        </w:rPr>
      </w:pPr>
      <w:r>
        <w:rPr>
          <w:sz w:val="22"/>
          <w:szCs w:val="22"/>
        </w:rPr>
        <w:t>Once your group has agreed on an elution order</w:t>
      </w:r>
      <w:r w:rsidR="006C59BF">
        <w:rPr>
          <w:sz w:val="22"/>
          <w:szCs w:val="22"/>
        </w:rPr>
        <w:t xml:space="preserve"> and predicted fragment sizes</w:t>
      </w:r>
      <w:r>
        <w:rPr>
          <w:sz w:val="22"/>
          <w:szCs w:val="22"/>
        </w:rPr>
        <w:t xml:space="preserve">, bring your </w:t>
      </w:r>
      <w:r w:rsidR="001C1D8E">
        <w:rPr>
          <w:sz w:val="22"/>
          <w:szCs w:val="22"/>
        </w:rPr>
        <w:t xml:space="preserve">intact </w:t>
      </w:r>
      <w:r>
        <w:rPr>
          <w:sz w:val="22"/>
          <w:szCs w:val="22"/>
        </w:rPr>
        <w:t xml:space="preserve">molecules up to the front of the class and place them in the correct order. If another group </w:t>
      </w:r>
      <w:r w:rsidR="00770D27">
        <w:rPr>
          <w:sz w:val="22"/>
          <w:szCs w:val="22"/>
        </w:rPr>
        <w:t>has a different elution order than</w:t>
      </w:r>
      <w:r>
        <w:rPr>
          <w:sz w:val="22"/>
          <w:szCs w:val="22"/>
        </w:rPr>
        <w:t xml:space="preserve"> you, </w:t>
      </w:r>
      <w:r w:rsidR="006B6E41">
        <w:rPr>
          <w:sz w:val="22"/>
          <w:szCs w:val="22"/>
        </w:rPr>
        <w:t>discuss your reasoning and come to a consensus</w:t>
      </w:r>
      <w:r>
        <w:rPr>
          <w:sz w:val="22"/>
          <w:szCs w:val="22"/>
        </w:rPr>
        <w:t xml:space="preserve">. </w:t>
      </w:r>
    </w:p>
    <w:p w14:paraId="7B30E167" w14:textId="3F730E29" w:rsidR="00D01AEF" w:rsidRDefault="00D01AEF" w:rsidP="007E06FA">
      <w:pPr>
        <w:pStyle w:val="ListParagraph"/>
        <w:numPr>
          <w:ilvl w:val="0"/>
          <w:numId w:val="0"/>
        </w:numPr>
        <w:rPr>
          <w:sz w:val="22"/>
          <w:szCs w:val="22"/>
        </w:rPr>
      </w:pPr>
    </w:p>
    <w:p w14:paraId="49A5356C" w14:textId="34AAC830" w:rsidR="00505D9A" w:rsidRDefault="00833537" w:rsidP="007E06FA">
      <w:pPr>
        <w:pStyle w:val="ListParagraph"/>
        <w:numPr>
          <w:ilvl w:val="0"/>
          <w:numId w:val="0"/>
        </w:numPr>
        <w:rPr>
          <w:sz w:val="22"/>
          <w:szCs w:val="22"/>
        </w:rPr>
      </w:pPr>
      <w:r>
        <w:rPr>
          <w:sz w:val="22"/>
          <w:szCs w:val="22"/>
        </w:rPr>
        <w:t>Now let</w:t>
      </w:r>
      <w:r w:rsidR="00462235">
        <w:rPr>
          <w:sz w:val="22"/>
          <w:szCs w:val="22"/>
        </w:rPr>
        <w:t xml:space="preserve">’s look </w:t>
      </w:r>
      <w:r w:rsidR="004369BE">
        <w:rPr>
          <w:sz w:val="22"/>
          <w:szCs w:val="22"/>
        </w:rPr>
        <w:t xml:space="preserve">at </w:t>
      </w:r>
      <w:r w:rsidR="00462235">
        <w:rPr>
          <w:sz w:val="22"/>
          <w:szCs w:val="22"/>
        </w:rPr>
        <w:t xml:space="preserve">how each molecule fragments in the mass spectrometer. </w:t>
      </w:r>
    </w:p>
    <w:p w14:paraId="28C4D943" w14:textId="77777777" w:rsidR="00BF39D5" w:rsidRDefault="00BF39D5" w:rsidP="007E06FA">
      <w:pPr>
        <w:pStyle w:val="ListParagraph"/>
        <w:numPr>
          <w:ilvl w:val="0"/>
          <w:numId w:val="0"/>
        </w:numPr>
        <w:rPr>
          <w:sz w:val="22"/>
          <w:szCs w:val="22"/>
        </w:rPr>
      </w:pPr>
    </w:p>
    <w:p w14:paraId="2DE8D60E" w14:textId="5E402D30" w:rsidR="00EC6F48" w:rsidRDefault="00AC428B" w:rsidP="003D4E63">
      <w:pPr>
        <w:pStyle w:val="ListParagraph"/>
        <w:numPr>
          <w:ilvl w:val="0"/>
          <w:numId w:val="4"/>
        </w:numPr>
        <w:rPr>
          <w:sz w:val="22"/>
          <w:szCs w:val="22"/>
        </w:rPr>
      </w:pPr>
      <w:r>
        <w:rPr>
          <w:sz w:val="22"/>
          <w:szCs w:val="22"/>
        </w:rPr>
        <w:t xml:space="preserve">Will every fragment be detected? </w:t>
      </w:r>
    </w:p>
    <w:p w14:paraId="1FA2C87C" w14:textId="2807D6C4" w:rsidR="00AC428B" w:rsidRPr="00EC6F48" w:rsidRDefault="00AC428B" w:rsidP="00EC6F48">
      <w:pPr>
        <w:pStyle w:val="ListParagraph"/>
        <w:numPr>
          <w:ilvl w:val="0"/>
          <w:numId w:val="0"/>
        </w:numPr>
        <w:ind w:left="1080"/>
        <w:rPr>
          <w:sz w:val="22"/>
          <w:szCs w:val="22"/>
        </w:rPr>
      </w:pPr>
      <w:r w:rsidRPr="00EC6F48">
        <w:rPr>
          <w:color w:val="0000FF"/>
          <w:sz w:val="22"/>
          <w:szCs w:val="22"/>
        </w:rPr>
        <w:t>No, because only the ones with charge will get through</w:t>
      </w:r>
      <w:r w:rsidR="00992165">
        <w:rPr>
          <w:color w:val="0000FF"/>
          <w:sz w:val="22"/>
          <w:szCs w:val="22"/>
        </w:rPr>
        <w:t xml:space="preserve"> the mass analyzer to </w:t>
      </w:r>
      <w:r w:rsidR="00E753FC">
        <w:rPr>
          <w:color w:val="0000FF"/>
          <w:sz w:val="22"/>
          <w:szCs w:val="22"/>
        </w:rPr>
        <w:t xml:space="preserve">reach </w:t>
      </w:r>
      <w:r w:rsidR="00992165">
        <w:rPr>
          <w:color w:val="0000FF"/>
          <w:sz w:val="22"/>
          <w:szCs w:val="22"/>
        </w:rPr>
        <w:t>the detector</w:t>
      </w:r>
      <w:r w:rsidRPr="00EC6F48">
        <w:rPr>
          <w:color w:val="0000FF"/>
          <w:sz w:val="22"/>
          <w:szCs w:val="22"/>
        </w:rPr>
        <w:t xml:space="preserve">.  </w:t>
      </w:r>
    </w:p>
    <w:p w14:paraId="246A5DF2" w14:textId="77777777" w:rsidR="00AC428B" w:rsidRDefault="00AC428B" w:rsidP="007E06FA">
      <w:pPr>
        <w:pStyle w:val="ListParagraph"/>
        <w:numPr>
          <w:ilvl w:val="0"/>
          <w:numId w:val="0"/>
        </w:numPr>
        <w:rPr>
          <w:sz w:val="22"/>
          <w:szCs w:val="22"/>
        </w:rPr>
      </w:pPr>
    </w:p>
    <w:p w14:paraId="6F2639A0" w14:textId="77777777" w:rsidR="00325531" w:rsidRDefault="00942C8E" w:rsidP="003D4E63">
      <w:pPr>
        <w:pStyle w:val="ListParagraph"/>
        <w:numPr>
          <w:ilvl w:val="0"/>
          <w:numId w:val="4"/>
        </w:numPr>
        <w:rPr>
          <w:sz w:val="22"/>
          <w:szCs w:val="22"/>
        </w:rPr>
      </w:pPr>
      <w:r>
        <w:rPr>
          <w:sz w:val="22"/>
          <w:szCs w:val="22"/>
        </w:rPr>
        <w:t xml:space="preserve">What’s wrong with </w:t>
      </w:r>
      <w:r w:rsidR="000F0734">
        <w:rPr>
          <w:sz w:val="22"/>
          <w:szCs w:val="22"/>
        </w:rPr>
        <w:t>the following description</w:t>
      </w:r>
      <w:r w:rsidR="00325531">
        <w:rPr>
          <w:sz w:val="22"/>
          <w:szCs w:val="22"/>
        </w:rPr>
        <w:t xml:space="preserve"> of the fragmentation pattern in a </w:t>
      </w:r>
      <w:r>
        <w:rPr>
          <w:sz w:val="22"/>
          <w:szCs w:val="22"/>
        </w:rPr>
        <w:t>mass spectrum</w:t>
      </w:r>
      <w:r w:rsidR="00325531">
        <w:rPr>
          <w:sz w:val="22"/>
          <w:szCs w:val="22"/>
        </w:rPr>
        <w:t xml:space="preserve">? </w:t>
      </w:r>
    </w:p>
    <w:p w14:paraId="05AF3514" w14:textId="77777777" w:rsidR="00EC6F48" w:rsidRDefault="00942C8E" w:rsidP="001824ED">
      <w:pPr>
        <w:pStyle w:val="ListParagraph"/>
        <w:numPr>
          <w:ilvl w:val="0"/>
          <w:numId w:val="0"/>
        </w:numPr>
        <w:ind w:left="720"/>
        <w:rPr>
          <w:sz w:val="22"/>
          <w:szCs w:val="22"/>
        </w:rPr>
      </w:pPr>
      <w:r>
        <w:rPr>
          <w:sz w:val="22"/>
          <w:szCs w:val="22"/>
        </w:rPr>
        <w:t xml:space="preserve">“Each fragment is formed by the breakdown of the next largest fragment.”  </w:t>
      </w:r>
    </w:p>
    <w:p w14:paraId="48C37112" w14:textId="180936AC" w:rsidR="00465E7B" w:rsidRPr="00EC6F48" w:rsidRDefault="00BC1F2E" w:rsidP="00EC6F48">
      <w:pPr>
        <w:pStyle w:val="ListParagraph"/>
        <w:numPr>
          <w:ilvl w:val="0"/>
          <w:numId w:val="0"/>
        </w:numPr>
        <w:ind w:left="1080"/>
        <w:rPr>
          <w:sz w:val="22"/>
          <w:szCs w:val="22"/>
        </w:rPr>
      </w:pPr>
      <w:r w:rsidRPr="00EC6F48">
        <w:rPr>
          <w:color w:val="0000FF"/>
          <w:sz w:val="22"/>
          <w:szCs w:val="22"/>
        </w:rPr>
        <w:t>Fragmentation is NOT sequential from largest to smallest, and individual molecules can fragment in different ways.</w:t>
      </w:r>
      <w:r w:rsidR="002E4B23">
        <w:rPr>
          <w:color w:val="0000FF"/>
          <w:sz w:val="22"/>
          <w:szCs w:val="22"/>
        </w:rPr>
        <w:t xml:space="preserve"> </w:t>
      </w:r>
      <w:r w:rsidR="0083492A">
        <w:rPr>
          <w:color w:val="0000FF"/>
          <w:sz w:val="22"/>
          <w:szCs w:val="22"/>
        </w:rPr>
        <w:t>In MS, m</w:t>
      </w:r>
      <w:r w:rsidR="002E4B23">
        <w:rPr>
          <w:color w:val="0000FF"/>
          <w:sz w:val="22"/>
          <w:szCs w:val="22"/>
        </w:rPr>
        <w:t xml:space="preserve">any million molecules </w:t>
      </w:r>
      <w:r w:rsidR="0083492A">
        <w:rPr>
          <w:color w:val="0000FF"/>
          <w:sz w:val="22"/>
          <w:szCs w:val="22"/>
        </w:rPr>
        <w:t xml:space="preserve">are being fragmented at once </w:t>
      </w:r>
      <w:r w:rsidR="002E4B23">
        <w:rPr>
          <w:color w:val="0000FF"/>
          <w:sz w:val="22"/>
          <w:szCs w:val="22"/>
        </w:rPr>
        <w:t xml:space="preserve">and the fragments that </w:t>
      </w:r>
      <w:r w:rsidR="006B64FB">
        <w:rPr>
          <w:color w:val="0000FF"/>
          <w:sz w:val="22"/>
          <w:szCs w:val="22"/>
        </w:rPr>
        <w:t xml:space="preserve">show up in </w:t>
      </w:r>
      <w:r w:rsidR="007973A4">
        <w:rPr>
          <w:color w:val="0000FF"/>
          <w:sz w:val="22"/>
          <w:szCs w:val="22"/>
        </w:rPr>
        <w:t>the mass spectrum</w:t>
      </w:r>
      <w:r w:rsidR="002E4B23">
        <w:rPr>
          <w:color w:val="0000FF"/>
          <w:sz w:val="22"/>
          <w:szCs w:val="22"/>
        </w:rPr>
        <w:t xml:space="preserve"> are simply the most probable. </w:t>
      </w:r>
    </w:p>
    <w:p w14:paraId="6547DB3E" w14:textId="77777777" w:rsidR="00BC1F2E" w:rsidRDefault="00BC1F2E" w:rsidP="007E06FA">
      <w:pPr>
        <w:pStyle w:val="ListParagraph"/>
        <w:numPr>
          <w:ilvl w:val="0"/>
          <w:numId w:val="0"/>
        </w:numPr>
        <w:rPr>
          <w:sz w:val="22"/>
          <w:szCs w:val="22"/>
        </w:rPr>
      </w:pPr>
    </w:p>
    <w:p w14:paraId="33CD669C" w14:textId="5F127C8D" w:rsidR="00EC6F48" w:rsidRDefault="00B91446" w:rsidP="003D4E63">
      <w:pPr>
        <w:pStyle w:val="ListParagraph"/>
        <w:numPr>
          <w:ilvl w:val="0"/>
          <w:numId w:val="4"/>
        </w:numPr>
        <w:rPr>
          <w:sz w:val="22"/>
          <w:szCs w:val="22"/>
        </w:rPr>
      </w:pPr>
      <w:r>
        <w:rPr>
          <w:sz w:val="22"/>
          <w:szCs w:val="22"/>
        </w:rPr>
        <w:t>Describe how you would plot the total ion chrom</w:t>
      </w:r>
      <w:r w:rsidR="00736D1F">
        <w:rPr>
          <w:sz w:val="22"/>
          <w:szCs w:val="22"/>
        </w:rPr>
        <w:t xml:space="preserve">atogram (TIC) for this example and explain which ions contribute to the TIC signal. </w:t>
      </w:r>
    </w:p>
    <w:p w14:paraId="03D05258" w14:textId="69E63088" w:rsidR="00736D1F" w:rsidRDefault="00A15171" w:rsidP="00EC6F48">
      <w:pPr>
        <w:pStyle w:val="ListParagraph"/>
        <w:numPr>
          <w:ilvl w:val="0"/>
          <w:numId w:val="0"/>
        </w:numPr>
        <w:ind w:left="1080"/>
        <w:rPr>
          <w:color w:val="0000FF"/>
          <w:sz w:val="22"/>
          <w:szCs w:val="22"/>
        </w:rPr>
      </w:pPr>
      <w:r w:rsidRPr="00EC6F48">
        <w:rPr>
          <w:color w:val="0000FF"/>
          <w:sz w:val="22"/>
          <w:szCs w:val="22"/>
        </w:rPr>
        <w:t xml:space="preserve">To get the TIC you would sum up all of the charged fragments at every time point along the chromatogram.  </w:t>
      </w:r>
      <w:r w:rsidR="00162580" w:rsidRPr="00EC6F48">
        <w:rPr>
          <w:color w:val="0000FF"/>
          <w:sz w:val="22"/>
          <w:szCs w:val="22"/>
        </w:rPr>
        <w:t xml:space="preserve">Ions contribute to the signal if they are within the range of </w:t>
      </w:r>
      <w:r w:rsidR="00162580" w:rsidRPr="00EC6F48">
        <w:rPr>
          <w:i/>
          <w:color w:val="0000FF"/>
          <w:sz w:val="22"/>
          <w:szCs w:val="22"/>
        </w:rPr>
        <w:t>m/z</w:t>
      </w:r>
      <w:r w:rsidR="00162580" w:rsidRPr="00EC6F48">
        <w:rPr>
          <w:color w:val="0000FF"/>
          <w:sz w:val="22"/>
          <w:szCs w:val="22"/>
        </w:rPr>
        <w:t xml:space="preserve"> values selected by the mass analyzer.</w:t>
      </w:r>
    </w:p>
    <w:p w14:paraId="68732A26" w14:textId="77777777" w:rsidR="00D6342C" w:rsidRPr="00D6342C" w:rsidRDefault="00D6342C" w:rsidP="00D6342C">
      <w:pPr>
        <w:numPr>
          <w:ilvl w:val="0"/>
          <w:numId w:val="0"/>
        </w:numPr>
        <w:ind w:left="720" w:hanging="360"/>
        <w:rPr>
          <w:sz w:val="22"/>
          <w:szCs w:val="22"/>
        </w:rPr>
      </w:pPr>
    </w:p>
    <w:p w14:paraId="69DA5548" w14:textId="21AB70B2" w:rsidR="00377945" w:rsidRDefault="00D6342C" w:rsidP="00377945">
      <w:pPr>
        <w:pStyle w:val="ListParagraph"/>
        <w:numPr>
          <w:ilvl w:val="0"/>
          <w:numId w:val="0"/>
        </w:numPr>
        <w:ind w:left="720"/>
        <w:rPr>
          <w:sz w:val="22"/>
          <w:szCs w:val="22"/>
        </w:rPr>
      </w:pPr>
      <w:r>
        <w:rPr>
          <w:b/>
          <w:i/>
          <w:noProof/>
          <w:sz w:val="22"/>
          <w:szCs w:val="22"/>
        </w:rPr>
        <w:drawing>
          <wp:inline distT="0" distB="0" distL="0" distR="0" wp14:anchorId="490F281E" wp14:editId="6582DD5D">
            <wp:extent cx="4409440" cy="2265680"/>
            <wp:effectExtent l="0" t="0" r="10160" b="0"/>
            <wp:docPr id="19" name="Picture 19" descr="Macintosh HD:Users:dgriffit:01_Willamette:01_courses:01_previous courses:F17:chem341_instrumental_F17:05_chromatography and MS:exercise_171115_chromatograms and ms:TIC_MS_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griffit:01_Willamette:01_courses:01_previous courses:F17:chem341_instrumental_F17:05_chromatography and MS:exercise_171115_chromatograms and ms:TIC_MS_b.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9440" cy="2265680"/>
                    </a:xfrm>
                    <a:prstGeom prst="rect">
                      <a:avLst/>
                    </a:prstGeom>
                    <a:noFill/>
                    <a:ln>
                      <a:noFill/>
                    </a:ln>
                  </pic:spPr>
                </pic:pic>
              </a:graphicData>
            </a:graphic>
          </wp:inline>
        </w:drawing>
      </w:r>
    </w:p>
    <w:p w14:paraId="02C58A60" w14:textId="77777777" w:rsidR="00D6342C" w:rsidRDefault="00D6342C" w:rsidP="00377945">
      <w:pPr>
        <w:pStyle w:val="ListParagraph"/>
        <w:numPr>
          <w:ilvl w:val="0"/>
          <w:numId w:val="0"/>
        </w:numPr>
        <w:ind w:left="720"/>
        <w:rPr>
          <w:sz w:val="22"/>
          <w:szCs w:val="22"/>
        </w:rPr>
      </w:pPr>
    </w:p>
    <w:p w14:paraId="716154C9" w14:textId="77777777" w:rsidR="00377945" w:rsidRPr="002838EA" w:rsidRDefault="00377945" w:rsidP="003D4E63">
      <w:pPr>
        <w:pStyle w:val="ListParagraph"/>
        <w:numPr>
          <w:ilvl w:val="0"/>
          <w:numId w:val="4"/>
        </w:numPr>
        <w:rPr>
          <w:sz w:val="22"/>
          <w:szCs w:val="22"/>
        </w:rPr>
      </w:pPr>
      <w:r>
        <w:rPr>
          <w:sz w:val="22"/>
          <w:szCs w:val="22"/>
        </w:rPr>
        <w:t xml:space="preserve">Describe how you would plot an extracted ion chromatogram (XIC) for this example. </w:t>
      </w:r>
    </w:p>
    <w:p w14:paraId="3DFE8FAB" w14:textId="77777777" w:rsidR="00377945" w:rsidRDefault="00377945" w:rsidP="00377945">
      <w:pPr>
        <w:pStyle w:val="ListParagraph"/>
        <w:numPr>
          <w:ilvl w:val="0"/>
          <w:numId w:val="0"/>
        </w:numPr>
        <w:ind w:left="1080"/>
        <w:rPr>
          <w:color w:val="0000FF"/>
          <w:sz w:val="22"/>
          <w:szCs w:val="22"/>
        </w:rPr>
      </w:pPr>
      <w:r>
        <w:rPr>
          <w:color w:val="0000FF"/>
          <w:sz w:val="22"/>
          <w:szCs w:val="22"/>
        </w:rPr>
        <w:t>An “extracted ion chromatogram” (XIC) displays the intensity of only a particular ion (or ions) of interest over time.</w:t>
      </w:r>
    </w:p>
    <w:p w14:paraId="70C8D3F6" w14:textId="77777777" w:rsidR="00B91446" w:rsidRDefault="00B91446" w:rsidP="007E06FA">
      <w:pPr>
        <w:pStyle w:val="ListParagraph"/>
        <w:numPr>
          <w:ilvl w:val="0"/>
          <w:numId w:val="0"/>
        </w:numPr>
        <w:rPr>
          <w:sz w:val="22"/>
          <w:szCs w:val="22"/>
        </w:rPr>
      </w:pPr>
    </w:p>
    <w:p w14:paraId="480E3627" w14:textId="6EE3511B" w:rsidR="0050725D" w:rsidRDefault="0050725D" w:rsidP="007E06FA">
      <w:pPr>
        <w:pStyle w:val="ListParagraph"/>
        <w:numPr>
          <w:ilvl w:val="0"/>
          <w:numId w:val="0"/>
        </w:numPr>
        <w:rPr>
          <w:sz w:val="22"/>
          <w:szCs w:val="22"/>
        </w:rPr>
      </w:pPr>
    </w:p>
    <w:p w14:paraId="6440436B" w14:textId="77777777" w:rsidR="0050725D" w:rsidRPr="00465E7B" w:rsidRDefault="0050725D" w:rsidP="007E06FA">
      <w:pPr>
        <w:pStyle w:val="ListParagraph"/>
        <w:numPr>
          <w:ilvl w:val="0"/>
          <w:numId w:val="0"/>
        </w:numPr>
        <w:rPr>
          <w:sz w:val="22"/>
          <w:szCs w:val="22"/>
        </w:rPr>
      </w:pPr>
    </w:p>
    <w:p w14:paraId="72383AD5" w14:textId="77777777" w:rsidR="005F352F" w:rsidRDefault="005F352F">
      <w:pPr>
        <w:numPr>
          <w:ilvl w:val="0"/>
          <w:numId w:val="0"/>
        </w:numPr>
        <w:overflowPunct/>
        <w:autoSpaceDE/>
        <w:autoSpaceDN/>
        <w:adjustRightInd/>
        <w:textAlignment w:val="auto"/>
        <w:rPr>
          <w:b/>
          <w:i/>
          <w:sz w:val="22"/>
          <w:szCs w:val="22"/>
        </w:rPr>
      </w:pPr>
      <w:r>
        <w:rPr>
          <w:b/>
          <w:i/>
          <w:sz w:val="22"/>
          <w:szCs w:val="22"/>
        </w:rPr>
        <w:br w:type="page"/>
      </w:r>
    </w:p>
    <w:p w14:paraId="26985B19" w14:textId="19ADD2D0" w:rsidR="00BD7890" w:rsidRPr="005B36EF" w:rsidRDefault="00465E7B" w:rsidP="007E06FA">
      <w:pPr>
        <w:pStyle w:val="ListParagraph"/>
        <w:numPr>
          <w:ilvl w:val="0"/>
          <w:numId w:val="0"/>
        </w:numPr>
        <w:rPr>
          <w:b/>
          <w:i/>
          <w:sz w:val="22"/>
          <w:szCs w:val="22"/>
        </w:rPr>
      </w:pPr>
      <w:r>
        <w:rPr>
          <w:b/>
          <w:i/>
          <w:sz w:val="22"/>
          <w:szCs w:val="22"/>
        </w:rPr>
        <w:lastRenderedPageBreak/>
        <w:t>Exercise 2</w:t>
      </w:r>
      <w:r w:rsidR="005B36EF">
        <w:rPr>
          <w:b/>
          <w:i/>
          <w:sz w:val="22"/>
          <w:szCs w:val="22"/>
        </w:rPr>
        <w:t xml:space="preserve">. </w:t>
      </w:r>
      <w:r w:rsidR="001D0E83" w:rsidRPr="001D0E83">
        <w:rPr>
          <w:sz w:val="22"/>
          <w:szCs w:val="22"/>
        </w:rPr>
        <w:t>(</w:t>
      </w:r>
      <w:r w:rsidR="00193608" w:rsidRPr="009328CF">
        <w:rPr>
          <w:sz w:val="22"/>
          <w:szCs w:val="22"/>
        </w:rPr>
        <w:t xml:space="preserve">Adapted from </w:t>
      </w:r>
      <w:proofErr w:type="spellStart"/>
      <w:r w:rsidR="00193608" w:rsidRPr="009328CF">
        <w:rPr>
          <w:sz w:val="22"/>
          <w:szCs w:val="22"/>
        </w:rPr>
        <w:t>Bullen</w:t>
      </w:r>
      <w:proofErr w:type="spellEnd"/>
      <w:r w:rsidR="00193608" w:rsidRPr="009328CF">
        <w:rPr>
          <w:sz w:val="22"/>
          <w:szCs w:val="22"/>
        </w:rPr>
        <w:t xml:space="preserve">, Fitch, Kelly, and </w:t>
      </w:r>
      <w:proofErr w:type="spellStart"/>
      <w:r w:rsidR="00193608" w:rsidRPr="009328CF">
        <w:rPr>
          <w:sz w:val="22"/>
          <w:szCs w:val="22"/>
        </w:rPr>
        <w:t>Larive</w:t>
      </w:r>
      <w:proofErr w:type="spellEnd"/>
      <w:r w:rsidR="00193608" w:rsidRPr="009328CF">
        <w:rPr>
          <w:sz w:val="22"/>
          <w:szCs w:val="22"/>
        </w:rPr>
        <w:t xml:space="preserve">, 2013, </w:t>
      </w:r>
      <w:r w:rsidR="00193608" w:rsidRPr="009328CF">
        <w:rPr>
          <w:bCs/>
          <w:i/>
          <w:sz w:val="22"/>
          <w:szCs w:val="22"/>
        </w:rPr>
        <w:t xml:space="preserve">Environmental Analysis – Lake </w:t>
      </w:r>
      <w:proofErr w:type="spellStart"/>
      <w:r w:rsidR="00193608" w:rsidRPr="009328CF">
        <w:rPr>
          <w:bCs/>
          <w:i/>
          <w:sz w:val="22"/>
          <w:szCs w:val="22"/>
        </w:rPr>
        <w:t>Nakuru</w:t>
      </w:r>
      <w:proofErr w:type="spellEnd"/>
      <w:r w:rsidR="00193608" w:rsidRPr="009328CF">
        <w:rPr>
          <w:bCs/>
          <w:i/>
          <w:sz w:val="22"/>
          <w:szCs w:val="22"/>
        </w:rPr>
        <w:t xml:space="preserve"> Flamingos: Pesticides</w:t>
      </w:r>
      <w:r w:rsidR="00193608">
        <w:rPr>
          <w:bCs/>
          <w:sz w:val="22"/>
          <w:szCs w:val="22"/>
        </w:rPr>
        <w:t xml:space="preserve">, </w:t>
      </w:r>
      <w:r w:rsidR="00193608" w:rsidRPr="009328CF">
        <w:rPr>
          <w:sz w:val="22"/>
          <w:szCs w:val="22"/>
        </w:rPr>
        <w:t>Analytical Sciences Digital Library</w:t>
      </w:r>
      <w:r w:rsidR="00193608">
        <w:rPr>
          <w:sz w:val="22"/>
          <w:szCs w:val="22"/>
        </w:rPr>
        <w:t>, Online.</w:t>
      </w:r>
      <w:r w:rsidR="00193608" w:rsidRPr="009328CF">
        <w:rPr>
          <w:sz w:val="22"/>
          <w:szCs w:val="22"/>
        </w:rPr>
        <w:t>)</w:t>
      </w:r>
    </w:p>
    <w:p w14:paraId="1789A5A9" w14:textId="3AA95994" w:rsidR="00817705" w:rsidRDefault="00114EA4" w:rsidP="00817705">
      <w:pPr>
        <w:numPr>
          <w:ilvl w:val="0"/>
          <w:numId w:val="0"/>
        </w:numPr>
        <w:rPr>
          <w:sz w:val="22"/>
          <w:szCs w:val="22"/>
        </w:rPr>
      </w:pPr>
      <w:r w:rsidRPr="00114EA4">
        <w:rPr>
          <w:sz w:val="22"/>
          <w:szCs w:val="22"/>
        </w:rPr>
        <w:t>Mass spectrometry is wide</w:t>
      </w:r>
      <w:r w:rsidR="008D3B5D">
        <w:rPr>
          <w:sz w:val="22"/>
          <w:szCs w:val="22"/>
        </w:rPr>
        <w:t xml:space="preserve">ly used in analytical chemistry, </w:t>
      </w:r>
      <w:r>
        <w:rPr>
          <w:sz w:val="22"/>
          <w:szCs w:val="22"/>
        </w:rPr>
        <w:t xml:space="preserve">forensics, </w:t>
      </w:r>
      <w:proofErr w:type="spellStart"/>
      <w:r w:rsidRPr="00114EA4">
        <w:rPr>
          <w:sz w:val="22"/>
          <w:szCs w:val="22"/>
        </w:rPr>
        <w:t>bioanalysis</w:t>
      </w:r>
      <w:proofErr w:type="spellEnd"/>
      <w:r>
        <w:rPr>
          <w:sz w:val="22"/>
          <w:szCs w:val="22"/>
        </w:rPr>
        <w:t>, and environmental analysis</w:t>
      </w:r>
      <w:r w:rsidRPr="00114EA4">
        <w:rPr>
          <w:sz w:val="22"/>
          <w:szCs w:val="22"/>
        </w:rPr>
        <w:t>. Some advantages of mass spectrometry include its sensitivity and low detection limits. Both qualitative and quantitative results can be obtained using a mass spectrometer. However, mass spectrometers are general</w:t>
      </w:r>
      <w:r w:rsidR="00B47ABD">
        <w:rPr>
          <w:sz w:val="22"/>
          <w:szCs w:val="22"/>
        </w:rPr>
        <w:t>ly</w:t>
      </w:r>
      <w:r w:rsidRPr="00114EA4">
        <w:rPr>
          <w:sz w:val="22"/>
          <w:szCs w:val="22"/>
        </w:rPr>
        <w:t xml:space="preserve"> more costly than electrochemical and spectroscopic </w:t>
      </w:r>
      <w:r w:rsidR="00960512">
        <w:rPr>
          <w:sz w:val="22"/>
          <w:szCs w:val="22"/>
        </w:rPr>
        <w:t>instruments</w:t>
      </w:r>
      <w:r w:rsidRPr="00114EA4">
        <w:rPr>
          <w:sz w:val="22"/>
          <w:szCs w:val="22"/>
        </w:rPr>
        <w:t>.</w:t>
      </w:r>
      <w:r w:rsidR="00960512">
        <w:rPr>
          <w:sz w:val="22"/>
          <w:szCs w:val="22"/>
        </w:rPr>
        <w:t xml:space="preserve"> </w:t>
      </w:r>
    </w:p>
    <w:p w14:paraId="34E73639" w14:textId="77777777" w:rsidR="00114EA4" w:rsidRDefault="00114EA4" w:rsidP="00817705">
      <w:pPr>
        <w:numPr>
          <w:ilvl w:val="0"/>
          <w:numId w:val="0"/>
        </w:numPr>
        <w:rPr>
          <w:sz w:val="22"/>
          <w:szCs w:val="22"/>
        </w:rPr>
      </w:pPr>
    </w:p>
    <w:p w14:paraId="55BCAA08" w14:textId="3D88ED63" w:rsidR="00817705" w:rsidRDefault="00807C77" w:rsidP="00817705">
      <w:pPr>
        <w:numPr>
          <w:ilvl w:val="0"/>
          <w:numId w:val="0"/>
        </w:numPr>
        <w:rPr>
          <w:sz w:val="22"/>
          <w:szCs w:val="22"/>
        </w:rPr>
      </w:pPr>
      <w:r>
        <w:rPr>
          <w:sz w:val="22"/>
          <w:szCs w:val="22"/>
        </w:rPr>
        <w:t xml:space="preserve">A </w:t>
      </w:r>
      <w:r w:rsidR="00817705" w:rsidRPr="00817705">
        <w:rPr>
          <w:sz w:val="22"/>
          <w:szCs w:val="22"/>
        </w:rPr>
        <w:t xml:space="preserve">total ion chromatogram (TIC) was collected by GC-MS for a </w:t>
      </w:r>
      <w:r w:rsidR="00941C92">
        <w:rPr>
          <w:sz w:val="22"/>
          <w:szCs w:val="22"/>
        </w:rPr>
        <w:t>standard solution</w:t>
      </w:r>
      <w:r w:rsidR="00817705" w:rsidRPr="00817705">
        <w:rPr>
          <w:sz w:val="22"/>
          <w:szCs w:val="22"/>
        </w:rPr>
        <w:t xml:space="preserve"> </w:t>
      </w:r>
      <w:r w:rsidR="00941C92">
        <w:rPr>
          <w:sz w:val="22"/>
          <w:szCs w:val="22"/>
        </w:rPr>
        <w:t>containing a mixture of</w:t>
      </w:r>
      <w:r w:rsidR="00817705" w:rsidRPr="00817705">
        <w:rPr>
          <w:sz w:val="22"/>
          <w:szCs w:val="22"/>
        </w:rPr>
        <w:t xml:space="preserve"> 20 </w:t>
      </w:r>
      <w:proofErr w:type="spellStart"/>
      <w:r w:rsidR="00817705" w:rsidRPr="00817705">
        <w:rPr>
          <w:sz w:val="22"/>
          <w:szCs w:val="22"/>
        </w:rPr>
        <w:t>organochlorine</w:t>
      </w:r>
      <w:proofErr w:type="spellEnd"/>
      <w:r w:rsidR="00817705" w:rsidRPr="00817705">
        <w:rPr>
          <w:sz w:val="22"/>
          <w:szCs w:val="22"/>
        </w:rPr>
        <w:t xml:space="preserve"> pesticides</w:t>
      </w:r>
      <w:r w:rsidR="004B5A0F">
        <w:rPr>
          <w:sz w:val="22"/>
          <w:szCs w:val="22"/>
        </w:rPr>
        <w:t>:</w:t>
      </w:r>
    </w:p>
    <w:p w14:paraId="714E09D8" w14:textId="77777777" w:rsidR="00817705" w:rsidRPr="00817705" w:rsidRDefault="00817705" w:rsidP="00817705">
      <w:pPr>
        <w:numPr>
          <w:ilvl w:val="0"/>
          <w:numId w:val="0"/>
        </w:numPr>
        <w:rPr>
          <w:sz w:val="22"/>
          <w:szCs w:val="22"/>
        </w:rPr>
      </w:pPr>
    </w:p>
    <w:p w14:paraId="3895B49D" w14:textId="6B11BF27" w:rsidR="002B0501" w:rsidRDefault="002B0501" w:rsidP="00817705">
      <w:pPr>
        <w:numPr>
          <w:ilvl w:val="0"/>
          <w:numId w:val="0"/>
        </w:numPr>
        <w:rPr>
          <w:sz w:val="22"/>
          <w:szCs w:val="22"/>
        </w:rPr>
      </w:pPr>
      <w:r>
        <w:rPr>
          <w:noProof/>
          <w:sz w:val="22"/>
        </w:rPr>
        <w:drawing>
          <wp:inline distT="0" distB="0" distL="0" distR="0" wp14:anchorId="22DF389A" wp14:editId="33F8312D">
            <wp:extent cx="6436657" cy="39624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9">
                      <a:extLst>
                        <a:ext uri="{28A0092B-C50C-407E-A947-70E740481C1C}">
                          <a14:useLocalDpi xmlns:a14="http://schemas.microsoft.com/office/drawing/2010/main" val="0"/>
                        </a:ext>
                      </a:extLst>
                    </a:blip>
                    <a:srcRect t="3441" r="2155"/>
                    <a:stretch>
                      <a:fillRect/>
                    </a:stretch>
                  </pic:blipFill>
                  <pic:spPr bwMode="auto">
                    <a:xfrm>
                      <a:off x="0" y="0"/>
                      <a:ext cx="6438364" cy="3963451"/>
                    </a:xfrm>
                    <a:prstGeom prst="rect">
                      <a:avLst/>
                    </a:prstGeom>
                    <a:noFill/>
                    <a:ln>
                      <a:noFill/>
                    </a:ln>
                  </pic:spPr>
                </pic:pic>
              </a:graphicData>
            </a:graphic>
          </wp:inline>
        </w:drawing>
      </w:r>
    </w:p>
    <w:p w14:paraId="623EB6F0" w14:textId="7F4AB297" w:rsidR="002B0501" w:rsidRDefault="002B0501" w:rsidP="002B0501">
      <w:pPr>
        <w:numPr>
          <w:ilvl w:val="0"/>
          <w:numId w:val="0"/>
        </w:numPr>
        <w:ind w:left="360" w:hanging="360"/>
        <w:rPr>
          <w:sz w:val="22"/>
          <w:szCs w:val="22"/>
        </w:rPr>
      </w:pPr>
      <w:r w:rsidRPr="00817705">
        <w:rPr>
          <w:sz w:val="22"/>
          <w:szCs w:val="22"/>
        </w:rPr>
        <w:t xml:space="preserve">Consider the chromatographic peak at </w:t>
      </w:r>
      <w:r w:rsidR="004E42C0">
        <w:rPr>
          <w:sz w:val="22"/>
          <w:szCs w:val="22"/>
        </w:rPr>
        <w:t>21.876</w:t>
      </w:r>
      <w:r w:rsidRPr="00817705">
        <w:rPr>
          <w:sz w:val="22"/>
          <w:szCs w:val="22"/>
        </w:rPr>
        <w:t xml:space="preserve"> min</w:t>
      </w:r>
      <w:r w:rsidR="00DD7ADE">
        <w:rPr>
          <w:sz w:val="22"/>
          <w:szCs w:val="22"/>
        </w:rPr>
        <w:t xml:space="preserve"> corresponding</w:t>
      </w:r>
      <w:r w:rsidR="004E42C0">
        <w:rPr>
          <w:sz w:val="22"/>
          <w:szCs w:val="22"/>
        </w:rPr>
        <w:t xml:space="preserve"> to the insecticide</w:t>
      </w:r>
      <w:r w:rsidR="00DD7ADE">
        <w:rPr>
          <w:sz w:val="22"/>
          <w:szCs w:val="22"/>
        </w:rPr>
        <w:t>,</w:t>
      </w:r>
      <w:r w:rsidR="004E42C0">
        <w:rPr>
          <w:sz w:val="22"/>
          <w:szCs w:val="22"/>
        </w:rPr>
        <w:t xml:space="preserve"> DDT</w:t>
      </w:r>
      <w:r w:rsidRPr="00817705">
        <w:rPr>
          <w:sz w:val="22"/>
          <w:szCs w:val="22"/>
        </w:rPr>
        <w:t>.</w:t>
      </w:r>
    </w:p>
    <w:p w14:paraId="16A51253" w14:textId="01A326BD" w:rsidR="00817705" w:rsidRPr="00BD7890" w:rsidRDefault="00817705" w:rsidP="00817705">
      <w:pPr>
        <w:numPr>
          <w:ilvl w:val="0"/>
          <w:numId w:val="0"/>
        </w:numPr>
        <w:rPr>
          <w:sz w:val="22"/>
          <w:szCs w:val="22"/>
        </w:rPr>
      </w:pPr>
    </w:p>
    <w:p w14:paraId="5A0E0895" w14:textId="0C8EC955" w:rsidR="00817705" w:rsidRDefault="007F152B" w:rsidP="003D4E63">
      <w:pPr>
        <w:pStyle w:val="ListParagraph"/>
        <w:numPr>
          <w:ilvl w:val="0"/>
          <w:numId w:val="2"/>
        </w:numPr>
        <w:rPr>
          <w:sz w:val="22"/>
          <w:szCs w:val="22"/>
        </w:rPr>
      </w:pPr>
      <w:r>
        <w:rPr>
          <w:sz w:val="22"/>
          <w:szCs w:val="22"/>
        </w:rPr>
        <w:t xml:space="preserve">List </w:t>
      </w:r>
      <w:r w:rsidR="00833505">
        <w:rPr>
          <w:sz w:val="22"/>
          <w:szCs w:val="22"/>
        </w:rPr>
        <w:t>three</w:t>
      </w:r>
      <w:r>
        <w:rPr>
          <w:sz w:val="22"/>
          <w:szCs w:val="22"/>
        </w:rPr>
        <w:t xml:space="preserve"> factors responsible for the broadness of the peak. </w:t>
      </w:r>
    </w:p>
    <w:p w14:paraId="43BC7E7A" w14:textId="2CD84DE4" w:rsidR="007F152B" w:rsidRDefault="00833505" w:rsidP="007F152B">
      <w:pPr>
        <w:pStyle w:val="ListParagraph"/>
        <w:numPr>
          <w:ilvl w:val="0"/>
          <w:numId w:val="0"/>
        </w:numPr>
        <w:ind w:left="1080"/>
        <w:rPr>
          <w:color w:val="0000FF"/>
          <w:sz w:val="22"/>
          <w:szCs w:val="22"/>
        </w:rPr>
      </w:pPr>
      <w:r w:rsidRPr="00DB7C38">
        <w:rPr>
          <w:color w:val="0000FF"/>
          <w:sz w:val="22"/>
          <w:szCs w:val="22"/>
        </w:rPr>
        <w:t xml:space="preserve">Longitudinal diffusion, mass transport lags, multiple </w:t>
      </w:r>
      <w:r w:rsidR="006B5635">
        <w:rPr>
          <w:color w:val="0000FF"/>
          <w:sz w:val="22"/>
          <w:szCs w:val="22"/>
        </w:rPr>
        <w:t xml:space="preserve">overlapping </w:t>
      </w:r>
      <w:r w:rsidRPr="00DB7C38">
        <w:rPr>
          <w:color w:val="0000FF"/>
          <w:sz w:val="22"/>
          <w:szCs w:val="22"/>
        </w:rPr>
        <w:t>compounds</w:t>
      </w:r>
    </w:p>
    <w:p w14:paraId="626CABBE" w14:textId="77777777" w:rsidR="003F6750" w:rsidRPr="00DB7C38" w:rsidRDefault="003F6750" w:rsidP="007F152B">
      <w:pPr>
        <w:pStyle w:val="ListParagraph"/>
        <w:numPr>
          <w:ilvl w:val="0"/>
          <w:numId w:val="0"/>
        </w:numPr>
        <w:ind w:left="1080"/>
        <w:rPr>
          <w:color w:val="0000FF"/>
          <w:sz w:val="22"/>
          <w:szCs w:val="22"/>
        </w:rPr>
      </w:pPr>
    </w:p>
    <w:p w14:paraId="621719C0" w14:textId="36C013C1" w:rsidR="0077612E" w:rsidRDefault="004A3087" w:rsidP="003D4E63">
      <w:pPr>
        <w:pStyle w:val="ListParagraph"/>
        <w:numPr>
          <w:ilvl w:val="0"/>
          <w:numId w:val="2"/>
        </w:numPr>
        <w:rPr>
          <w:sz w:val="22"/>
          <w:szCs w:val="22"/>
        </w:rPr>
      </w:pPr>
      <w:r>
        <w:rPr>
          <w:sz w:val="22"/>
          <w:szCs w:val="22"/>
        </w:rPr>
        <w:t>W</w:t>
      </w:r>
      <w:r w:rsidR="0077612E">
        <w:rPr>
          <w:sz w:val="22"/>
          <w:szCs w:val="22"/>
        </w:rPr>
        <w:t>hat does the</w:t>
      </w:r>
      <w:r w:rsidR="00CB0917">
        <w:rPr>
          <w:sz w:val="22"/>
          <w:szCs w:val="22"/>
        </w:rPr>
        <w:t xml:space="preserve"> y-axis </w:t>
      </w:r>
      <w:r w:rsidR="0077612E">
        <w:rPr>
          <w:sz w:val="22"/>
          <w:szCs w:val="22"/>
        </w:rPr>
        <w:t>label</w:t>
      </w:r>
      <w:r w:rsidR="00CB0917">
        <w:rPr>
          <w:sz w:val="22"/>
          <w:szCs w:val="22"/>
        </w:rPr>
        <w:t xml:space="preserve"> “Abundance”</w:t>
      </w:r>
      <w:r w:rsidR="0077612E">
        <w:rPr>
          <w:sz w:val="22"/>
          <w:szCs w:val="22"/>
        </w:rPr>
        <w:t xml:space="preserve"> refer</w:t>
      </w:r>
      <w:r>
        <w:rPr>
          <w:sz w:val="22"/>
          <w:szCs w:val="22"/>
        </w:rPr>
        <w:t xml:space="preserve"> to</w:t>
      </w:r>
      <w:r w:rsidR="0077612E">
        <w:rPr>
          <w:sz w:val="22"/>
          <w:szCs w:val="22"/>
        </w:rPr>
        <w:t xml:space="preserve">? </w:t>
      </w:r>
    </w:p>
    <w:p w14:paraId="60E6A5D8" w14:textId="06D2508E" w:rsidR="0077612E" w:rsidRDefault="00EB6481" w:rsidP="0077612E">
      <w:pPr>
        <w:pStyle w:val="ListParagraph"/>
        <w:numPr>
          <w:ilvl w:val="0"/>
          <w:numId w:val="0"/>
        </w:numPr>
        <w:ind w:left="1080"/>
        <w:rPr>
          <w:color w:val="0000FF"/>
          <w:sz w:val="22"/>
          <w:szCs w:val="22"/>
        </w:rPr>
      </w:pPr>
      <w:r>
        <w:rPr>
          <w:color w:val="0000FF"/>
          <w:sz w:val="22"/>
          <w:szCs w:val="22"/>
        </w:rPr>
        <w:t>Number</w:t>
      </w:r>
      <w:r w:rsidR="0077612E">
        <w:rPr>
          <w:color w:val="0000FF"/>
          <w:sz w:val="22"/>
          <w:szCs w:val="22"/>
        </w:rPr>
        <w:t xml:space="preserve"> of ions </w:t>
      </w:r>
      <w:r w:rsidR="00353511">
        <w:rPr>
          <w:color w:val="0000FF"/>
          <w:sz w:val="22"/>
          <w:szCs w:val="22"/>
        </w:rPr>
        <w:t>that reach</w:t>
      </w:r>
      <w:r w:rsidR="0077612E">
        <w:rPr>
          <w:color w:val="0000FF"/>
          <w:sz w:val="22"/>
          <w:szCs w:val="22"/>
        </w:rPr>
        <w:t xml:space="preserve"> the detector</w:t>
      </w:r>
      <w:r w:rsidR="0058084B">
        <w:rPr>
          <w:color w:val="0000FF"/>
          <w:sz w:val="22"/>
          <w:szCs w:val="22"/>
        </w:rPr>
        <w:t xml:space="preserve"> (creating electrical signals that can be quantified</w:t>
      </w:r>
      <w:r w:rsidR="006B5635">
        <w:rPr>
          <w:color w:val="0000FF"/>
          <w:sz w:val="22"/>
          <w:szCs w:val="22"/>
        </w:rPr>
        <w:t xml:space="preserve"> or “counted”</w:t>
      </w:r>
      <w:r w:rsidR="0058084B">
        <w:rPr>
          <w:color w:val="0000FF"/>
          <w:sz w:val="22"/>
          <w:szCs w:val="22"/>
        </w:rPr>
        <w:t>)</w:t>
      </w:r>
    </w:p>
    <w:p w14:paraId="7E057C33" w14:textId="77777777" w:rsidR="003F6750" w:rsidRDefault="003F6750" w:rsidP="0077612E">
      <w:pPr>
        <w:pStyle w:val="ListParagraph"/>
        <w:numPr>
          <w:ilvl w:val="0"/>
          <w:numId w:val="0"/>
        </w:numPr>
        <w:ind w:left="1080"/>
        <w:rPr>
          <w:sz w:val="22"/>
          <w:szCs w:val="22"/>
        </w:rPr>
      </w:pPr>
    </w:p>
    <w:p w14:paraId="26D05405" w14:textId="22E7792B" w:rsidR="004D5EA6" w:rsidRDefault="00941C92" w:rsidP="003D4E63">
      <w:pPr>
        <w:pStyle w:val="ListParagraph"/>
        <w:numPr>
          <w:ilvl w:val="0"/>
          <w:numId w:val="2"/>
        </w:numPr>
        <w:rPr>
          <w:sz w:val="22"/>
          <w:szCs w:val="22"/>
        </w:rPr>
      </w:pPr>
      <w:r>
        <w:rPr>
          <w:sz w:val="22"/>
          <w:szCs w:val="22"/>
        </w:rPr>
        <w:t>What has to happen for</w:t>
      </w:r>
      <w:r w:rsidR="004E42C0">
        <w:rPr>
          <w:sz w:val="22"/>
          <w:szCs w:val="22"/>
        </w:rPr>
        <w:t xml:space="preserve"> </w:t>
      </w:r>
      <w:r w:rsidR="00A75DCC">
        <w:rPr>
          <w:sz w:val="22"/>
          <w:szCs w:val="22"/>
        </w:rPr>
        <w:t xml:space="preserve">a </w:t>
      </w:r>
      <w:r w:rsidR="004E42C0">
        <w:rPr>
          <w:sz w:val="22"/>
          <w:szCs w:val="22"/>
        </w:rPr>
        <w:t xml:space="preserve">DDT </w:t>
      </w:r>
      <w:r w:rsidR="00A75DCC">
        <w:rPr>
          <w:sz w:val="22"/>
          <w:szCs w:val="22"/>
        </w:rPr>
        <w:t>molecule</w:t>
      </w:r>
      <w:r w:rsidR="002076F1">
        <w:rPr>
          <w:sz w:val="22"/>
          <w:szCs w:val="22"/>
        </w:rPr>
        <w:t xml:space="preserve"> </w:t>
      </w:r>
      <w:r w:rsidR="004E42C0">
        <w:rPr>
          <w:sz w:val="22"/>
          <w:szCs w:val="22"/>
        </w:rPr>
        <w:t>to create a detector response</w:t>
      </w:r>
      <w:r w:rsidR="00CB0917">
        <w:rPr>
          <w:sz w:val="22"/>
          <w:szCs w:val="22"/>
        </w:rPr>
        <w:t>?</w:t>
      </w:r>
      <w:r w:rsidR="004A1893">
        <w:rPr>
          <w:sz w:val="22"/>
          <w:szCs w:val="22"/>
        </w:rPr>
        <w:t xml:space="preserve"> </w:t>
      </w:r>
    </w:p>
    <w:p w14:paraId="676C34D6" w14:textId="52AF51EA" w:rsidR="00817705" w:rsidRDefault="00724EDC" w:rsidP="00817705">
      <w:pPr>
        <w:pStyle w:val="ListParagraph"/>
        <w:numPr>
          <w:ilvl w:val="0"/>
          <w:numId w:val="0"/>
        </w:numPr>
        <w:ind w:left="1080"/>
        <w:rPr>
          <w:color w:val="0000FF"/>
          <w:sz w:val="22"/>
          <w:szCs w:val="22"/>
        </w:rPr>
      </w:pPr>
      <w:r>
        <w:rPr>
          <w:color w:val="0000FF"/>
          <w:sz w:val="22"/>
          <w:szCs w:val="22"/>
        </w:rPr>
        <w:t>It has to be</w:t>
      </w:r>
      <w:r w:rsidR="002076F1">
        <w:rPr>
          <w:color w:val="0000FF"/>
          <w:sz w:val="22"/>
          <w:szCs w:val="22"/>
        </w:rPr>
        <w:t xml:space="preserve"> injected into the instrument, survive the GC column and inlet intact, </w:t>
      </w:r>
      <w:r w:rsidR="006406FD">
        <w:rPr>
          <w:color w:val="0000FF"/>
          <w:sz w:val="22"/>
          <w:szCs w:val="22"/>
        </w:rPr>
        <w:t>create ions</w:t>
      </w:r>
      <w:r w:rsidR="002076F1">
        <w:rPr>
          <w:color w:val="0000FF"/>
          <w:sz w:val="22"/>
          <w:szCs w:val="22"/>
        </w:rPr>
        <w:t xml:space="preserve"> </w:t>
      </w:r>
      <w:r w:rsidR="006406FD">
        <w:rPr>
          <w:color w:val="0000FF"/>
          <w:sz w:val="22"/>
          <w:szCs w:val="22"/>
        </w:rPr>
        <w:t xml:space="preserve">(molecular </w:t>
      </w:r>
      <w:r w:rsidR="00A75C72">
        <w:rPr>
          <w:color w:val="0000FF"/>
          <w:sz w:val="22"/>
          <w:szCs w:val="22"/>
        </w:rPr>
        <w:t xml:space="preserve">ions </w:t>
      </w:r>
      <w:r w:rsidR="006406FD">
        <w:rPr>
          <w:color w:val="0000FF"/>
          <w:sz w:val="22"/>
          <w:szCs w:val="22"/>
        </w:rPr>
        <w:t>or fragment</w:t>
      </w:r>
      <w:r w:rsidR="00A75C72">
        <w:rPr>
          <w:color w:val="0000FF"/>
          <w:sz w:val="22"/>
          <w:szCs w:val="22"/>
        </w:rPr>
        <w:t xml:space="preserve"> ions</w:t>
      </w:r>
      <w:r w:rsidR="006406FD">
        <w:rPr>
          <w:color w:val="0000FF"/>
          <w:sz w:val="22"/>
          <w:szCs w:val="22"/>
        </w:rPr>
        <w:t xml:space="preserve">) </w:t>
      </w:r>
      <w:r w:rsidR="002076F1">
        <w:rPr>
          <w:color w:val="0000FF"/>
          <w:sz w:val="22"/>
          <w:szCs w:val="22"/>
        </w:rPr>
        <w:t xml:space="preserve">in the source, make it </w:t>
      </w:r>
      <w:r w:rsidR="00DB7C38">
        <w:rPr>
          <w:color w:val="0000FF"/>
          <w:sz w:val="22"/>
          <w:szCs w:val="22"/>
        </w:rPr>
        <w:t xml:space="preserve">through the mass analyzer </w:t>
      </w:r>
      <w:r w:rsidR="002076F1">
        <w:rPr>
          <w:color w:val="0000FF"/>
          <w:sz w:val="22"/>
          <w:szCs w:val="22"/>
        </w:rPr>
        <w:t>(</w:t>
      </w:r>
      <w:proofErr w:type="spellStart"/>
      <w:r w:rsidR="002076F1">
        <w:rPr>
          <w:color w:val="0000FF"/>
          <w:sz w:val="22"/>
          <w:szCs w:val="22"/>
        </w:rPr>
        <w:t>quadrupole</w:t>
      </w:r>
      <w:proofErr w:type="spellEnd"/>
      <w:r w:rsidR="002076F1">
        <w:rPr>
          <w:color w:val="0000FF"/>
          <w:sz w:val="22"/>
          <w:szCs w:val="22"/>
        </w:rPr>
        <w:t>, TOF, etc.), and reach</w:t>
      </w:r>
      <w:r w:rsidR="00DB7C38">
        <w:rPr>
          <w:color w:val="0000FF"/>
          <w:sz w:val="22"/>
          <w:szCs w:val="22"/>
        </w:rPr>
        <w:t xml:space="preserve"> the detector</w:t>
      </w:r>
      <w:r w:rsidR="002076F1">
        <w:rPr>
          <w:color w:val="0000FF"/>
          <w:sz w:val="22"/>
          <w:szCs w:val="22"/>
        </w:rPr>
        <w:t xml:space="preserve">. </w:t>
      </w:r>
    </w:p>
    <w:p w14:paraId="337AAB1C" w14:textId="77777777" w:rsidR="003F6750" w:rsidRPr="00DB7C38" w:rsidRDefault="003F6750" w:rsidP="00817705">
      <w:pPr>
        <w:pStyle w:val="ListParagraph"/>
        <w:numPr>
          <w:ilvl w:val="0"/>
          <w:numId w:val="0"/>
        </w:numPr>
        <w:ind w:left="1080"/>
        <w:rPr>
          <w:color w:val="0000FF"/>
          <w:sz w:val="22"/>
          <w:szCs w:val="22"/>
        </w:rPr>
      </w:pPr>
    </w:p>
    <w:p w14:paraId="4FC33F42" w14:textId="6823CC4A" w:rsidR="005038DE" w:rsidRDefault="001A4E2C" w:rsidP="003D4E63">
      <w:pPr>
        <w:pStyle w:val="ListParagraph"/>
        <w:numPr>
          <w:ilvl w:val="0"/>
          <w:numId w:val="2"/>
        </w:numPr>
        <w:rPr>
          <w:sz w:val="22"/>
          <w:szCs w:val="22"/>
        </w:rPr>
      </w:pPr>
      <w:r>
        <w:rPr>
          <w:sz w:val="22"/>
          <w:szCs w:val="22"/>
        </w:rPr>
        <w:t>Explain why neutral molecules are not detected in MS.</w:t>
      </w:r>
    </w:p>
    <w:p w14:paraId="2480F43E" w14:textId="155073F3" w:rsidR="001A4E2C" w:rsidRDefault="00523B7C" w:rsidP="001A4E2C">
      <w:pPr>
        <w:pStyle w:val="ListParagraph"/>
        <w:numPr>
          <w:ilvl w:val="0"/>
          <w:numId w:val="0"/>
        </w:numPr>
        <w:ind w:left="1080"/>
        <w:rPr>
          <w:color w:val="0000FF"/>
          <w:sz w:val="22"/>
          <w:szCs w:val="22"/>
        </w:rPr>
      </w:pPr>
      <w:r>
        <w:rPr>
          <w:color w:val="0000FF"/>
          <w:sz w:val="22"/>
          <w:szCs w:val="22"/>
        </w:rPr>
        <w:t>Ne</w:t>
      </w:r>
      <w:r w:rsidR="001A4E2C">
        <w:rPr>
          <w:color w:val="0000FF"/>
          <w:sz w:val="22"/>
          <w:szCs w:val="22"/>
        </w:rPr>
        <w:t xml:space="preserve">utral molecules are unaffected by the electromagnetic fields used in most mass analyzers. </w:t>
      </w:r>
    </w:p>
    <w:p w14:paraId="0403314F" w14:textId="77777777" w:rsidR="003F6750" w:rsidRPr="001A4E2C" w:rsidRDefault="003F6750" w:rsidP="001A4E2C">
      <w:pPr>
        <w:pStyle w:val="ListParagraph"/>
        <w:numPr>
          <w:ilvl w:val="0"/>
          <w:numId w:val="0"/>
        </w:numPr>
        <w:ind w:left="1080"/>
        <w:rPr>
          <w:color w:val="0000FF"/>
          <w:sz w:val="22"/>
          <w:szCs w:val="22"/>
        </w:rPr>
      </w:pPr>
    </w:p>
    <w:p w14:paraId="4FE1FE66" w14:textId="77777777" w:rsidR="00361BFF" w:rsidRDefault="00361BFF" w:rsidP="00843C61">
      <w:pPr>
        <w:numPr>
          <w:ilvl w:val="0"/>
          <w:numId w:val="0"/>
        </w:numPr>
        <w:rPr>
          <w:sz w:val="22"/>
          <w:szCs w:val="22"/>
        </w:rPr>
      </w:pPr>
    </w:p>
    <w:p w14:paraId="12984FE9" w14:textId="77777777" w:rsidR="00843C61" w:rsidRPr="00854F9E" w:rsidRDefault="00843C61" w:rsidP="00843C61">
      <w:pPr>
        <w:numPr>
          <w:ilvl w:val="0"/>
          <w:numId w:val="0"/>
        </w:numPr>
        <w:rPr>
          <w:sz w:val="22"/>
          <w:szCs w:val="22"/>
        </w:rPr>
      </w:pPr>
      <w:r>
        <w:rPr>
          <w:sz w:val="22"/>
          <w:szCs w:val="22"/>
        </w:rPr>
        <w:lastRenderedPageBreak/>
        <w:t>To help confirm the identity of the peak at 21.876 min as DDT, it would be common to compare a mass spectrum</w:t>
      </w:r>
      <w:r w:rsidRPr="00854F9E">
        <w:rPr>
          <w:sz w:val="22"/>
          <w:szCs w:val="22"/>
        </w:rPr>
        <w:t xml:space="preserve"> </w:t>
      </w:r>
      <w:r>
        <w:rPr>
          <w:sz w:val="22"/>
          <w:szCs w:val="22"/>
        </w:rPr>
        <w:t>(</w:t>
      </w:r>
      <w:r w:rsidRPr="00854F9E">
        <w:rPr>
          <w:i/>
          <w:sz w:val="22"/>
          <w:szCs w:val="22"/>
        </w:rPr>
        <w:t>m/z</w:t>
      </w:r>
      <w:r w:rsidRPr="00854F9E">
        <w:rPr>
          <w:sz w:val="22"/>
          <w:szCs w:val="22"/>
        </w:rPr>
        <w:t xml:space="preserve"> </w:t>
      </w:r>
      <w:r>
        <w:rPr>
          <w:sz w:val="22"/>
          <w:szCs w:val="22"/>
        </w:rPr>
        <w:t>vs.</w:t>
      </w:r>
      <w:r w:rsidRPr="00854F9E">
        <w:rPr>
          <w:sz w:val="22"/>
          <w:szCs w:val="22"/>
        </w:rPr>
        <w:t xml:space="preserve"> abundance</w:t>
      </w:r>
      <w:r>
        <w:rPr>
          <w:sz w:val="22"/>
          <w:szCs w:val="22"/>
        </w:rPr>
        <w:t>)</w:t>
      </w:r>
      <w:r w:rsidRPr="00854F9E">
        <w:rPr>
          <w:sz w:val="22"/>
          <w:szCs w:val="22"/>
        </w:rPr>
        <w:t xml:space="preserve"> </w:t>
      </w:r>
      <w:r>
        <w:rPr>
          <w:sz w:val="22"/>
          <w:szCs w:val="22"/>
        </w:rPr>
        <w:t>from the middle portion of the</w:t>
      </w:r>
      <w:r w:rsidRPr="00854F9E">
        <w:rPr>
          <w:sz w:val="22"/>
          <w:szCs w:val="22"/>
        </w:rPr>
        <w:t xml:space="preserve"> </w:t>
      </w:r>
      <w:r>
        <w:rPr>
          <w:sz w:val="22"/>
          <w:szCs w:val="22"/>
        </w:rPr>
        <w:t xml:space="preserve">peak to a reference spectrum for DDT, </w:t>
      </w:r>
      <w:r w:rsidRPr="001F4521">
        <w:rPr>
          <w:sz w:val="22"/>
          <w:szCs w:val="22"/>
        </w:rPr>
        <w:t>taken under similar ionization conditions. A useful source for referenc</w:t>
      </w:r>
      <w:r>
        <w:rPr>
          <w:sz w:val="22"/>
          <w:szCs w:val="22"/>
        </w:rPr>
        <w:t xml:space="preserve">e EI mass spectra is the NIST Chemistry </w:t>
      </w:r>
      <w:proofErr w:type="spellStart"/>
      <w:r>
        <w:rPr>
          <w:sz w:val="22"/>
          <w:szCs w:val="22"/>
        </w:rPr>
        <w:t>WebBook</w:t>
      </w:r>
      <w:proofErr w:type="spellEnd"/>
      <w:r>
        <w:rPr>
          <w:sz w:val="22"/>
          <w:szCs w:val="22"/>
        </w:rPr>
        <w:t>.</w:t>
      </w:r>
    </w:p>
    <w:p w14:paraId="25C741E7" w14:textId="43953973" w:rsidR="009745A9" w:rsidRPr="00416A32" w:rsidRDefault="009745A9" w:rsidP="00843C61">
      <w:pPr>
        <w:numPr>
          <w:ilvl w:val="0"/>
          <w:numId w:val="0"/>
        </w:numPr>
        <w:rPr>
          <w:sz w:val="22"/>
          <w:szCs w:val="22"/>
        </w:rPr>
      </w:pPr>
    </w:p>
    <w:p w14:paraId="3BB90D9F" w14:textId="6640C5E0" w:rsidR="00416A32" w:rsidRDefault="00040E52" w:rsidP="00416A32">
      <w:pPr>
        <w:numPr>
          <w:ilvl w:val="0"/>
          <w:numId w:val="0"/>
        </w:numPr>
        <w:ind w:left="360" w:hanging="360"/>
        <w:rPr>
          <w:sz w:val="22"/>
          <w:szCs w:val="22"/>
        </w:rPr>
      </w:pPr>
      <w:r>
        <w:rPr>
          <w:sz w:val="22"/>
          <w:szCs w:val="22"/>
        </w:rPr>
        <w:t xml:space="preserve">The </w:t>
      </w:r>
      <w:r w:rsidR="003F6750">
        <w:rPr>
          <w:sz w:val="22"/>
          <w:szCs w:val="22"/>
        </w:rPr>
        <w:t xml:space="preserve">NIST </w:t>
      </w:r>
      <w:r>
        <w:rPr>
          <w:sz w:val="22"/>
          <w:szCs w:val="22"/>
        </w:rPr>
        <w:t xml:space="preserve">mass spectrum </w:t>
      </w:r>
      <w:r w:rsidR="003F6750">
        <w:rPr>
          <w:sz w:val="22"/>
          <w:szCs w:val="22"/>
        </w:rPr>
        <w:t xml:space="preserve">(GC-MS; EI; 70eV) </w:t>
      </w:r>
      <w:r>
        <w:rPr>
          <w:sz w:val="22"/>
          <w:szCs w:val="22"/>
        </w:rPr>
        <w:t xml:space="preserve">of DDT </w:t>
      </w:r>
      <w:r w:rsidR="003F6750">
        <w:rPr>
          <w:sz w:val="22"/>
          <w:szCs w:val="22"/>
        </w:rPr>
        <w:t>(</w:t>
      </w:r>
      <w:r w:rsidR="0086075C">
        <w:rPr>
          <w:sz w:val="22"/>
          <w:szCs w:val="22"/>
        </w:rPr>
        <w:t xml:space="preserve">MW = </w:t>
      </w:r>
      <w:r w:rsidR="007406DC">
        <w:rPr>
          <w:sz w:val="22"/>
          <w:szCs w:val="22"/>
        </w:rPr>
        <w:t>354.5 g/</w:t>
      </w:r>
      <w:proofErr w:type="spellStart"/>
      <w:r w:rsidR="007406DC">
        <w:rPr>
          <w:sz w:val="22"/>
          <w:szCs w:val="22"/>
        </w:rPr>
        <w:t>mol</w:t>
      </w:r>
      <w:proofErr w:type="spellEnd"/>
      <w:r w:rsidR="007406DC">
        <w:rPr>
          <w:sz w:val="22"/>
          <w:szCs w:val="22"/>
        </w:rPr>
        <w:t>)</w:t>
      </w:r>
      <w:r>
        <w:rPr>
          <w:sz w:val="22"/>
          <w:szCs w:val="22"/>
        </w:rPr>
        <w:t xml:space="preserve"> is given below. </w:t>
      </w:r>
    </w:p>
    <w:p w14:paraId="72900EDF" w14:textId="77777777" w:rsidR="003015AB" w:rsidRDefault="003015AB" w:rsidP="00007DD8">
      <w:pPr>
        <w:pStyle w:val="BasicStyle"/>
        <w:tabs>
          <w:tab w:val="left" w:pos="540"/>
          <w:tab w:val="left" w:pos="900"/>
        </w:tabs>
        <w:rPr>
          <w:rFonts w:ascii="Times New Roman" w:hAnsi="Times New Roman"/>
          <w:sz w:val="22"/>
        </w:rPr>
      </w:pPr>
    </w:p>
    <w:p w14:paraId="67A5F24D" w14:textId="1677C674" w:rsidR="005038DE" w:rsidRDefault="007417A2" w:rsidP="00416A32">
      <w:pPr>
        <w:pStyle w:val="BasicStyle"/>
        <w:tabs>
          <w:tab w:val="left" w:pos="540"/>
          <w:tab w:val="left" w:pos="900"/>
        </w:tabs>
        <w:rPr>
          <w:rFonts w:ascii="Times New Roman" w:hAnsi="Times New Roman"/>
          <w:sz w:val="22"/>
        </w:rPr>
      </w:pPr>
      <w:r>
        <w:rPr>
          <w:rFonts w:ascii="Times New Roman" w:hAnsi="Times New Roman"/>
          <w:noProof/>
          <w:sz w:val="22"/>
        </w:rPr>
        <w:drawing>
          <wp:inline distT="0" distB="0" distL="0" distR="0" wp14:anchorId="0C0508DD" wp14:editId="180EB703">
            <wp:extent cx="3822700" cy="2729270"/>
            <wp:effectExtent l="0" t="0" r="0" b="0"/>
            <wp:docPr id="5" name="Picture 1" descr="DDT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DDTms.gif"/>
                    <pic:cNvPicPr>
                      <a:picLocks noChangeAspect="1"/>
                    </pic:cNvPicPr>
                  </pic:nvPicPr>
                  <pic:blipFill>
                    <a:blip r:embed="rId10">
                      <a:extLst>
                        <a:ext uri="{28A0092B-C50C-407E-A947-70E740481C1C}">
                          <a14:useLocalDpi xmlns:a14="http://schemas.microsoft.com/office/drawing/2010/main" val="0"/>
                        </a:ext>
                      </a:extLst>
                    </a:blip>
                    <a:srcRect b="4800"/>
                    <a:stretch>
                      <a:fillRect/>
                    </a:stretch>
                  </pic:blipFill>
                  <pic:spPr bwMode="auto">
                    <a:xfrm>
                      <a:off x="0" y="0"/>
                      <a:ext cx="3822700" cy="2729270"/>
                    </a:xfrm>
                    <a:prstGeom prst="rect">
                      <a:avLst/>
                    </a:prstGeom>
                    <a:noFill/>
                    <a:ln>
                      <a:noFill/>
                    </a:ln>
                  </pic:spPr>
                </pic:pic>
              </a:graphicData>
            </a:graphic>
          </wp:inline>
        </w:drawing>
      </w:r>
    </w:p>
    <w:p w14:paraId="0C02A1BB" w14:textId="77777777" w:rsidR="007417A2" w:rsidRDefault="007417A2" w:rsidP="00416A32">
      <w:pPr>
        <w:numPr>
          <w:ilvl w:val="0"/>
          <w:numId w:val="0"/>
        </w:numPr>
        <w:rPr>
          <w:sz w:val="22"/>
          <w:szCs w:val="22"/>
        </w:rPr>
      </w:pPr>
    </w:p>
    <w:p w14:paraId="1D5BF0E1" w14:textId="77777777" w:rsidR="008F1008" w:rsidRDefault="008F1008" w:rsidP="008F1008">
      <w:pPr>
        <w:pStyle w:val="BasicStyle"/>
        <w:tabs>
          <w:tab w:val="left" w:pos="540"/>
          <w:tab w:val="left" w:pos="900"/>
        </w:tabs>
        <w:rPr>
          <w:rFonts w:ascii="Times New Roman" w:hAnsi="Times New Roman"/>
          <w:sz w:val="22"/>
        </w:rPr>
      </w:pPr>
    </w:p>
    <w:p w14:paraId="6E297438" w14:textId="489C3D7D" w:rsidR="00771DAA" w:rsidRDefault="008F1008" w:rsidP="003D4E63">
      <w:pPr>
        <w:pStyle w:val="BasicStyle"/>
        <w:numPr>
          <w:ilvl w:val="0"/>
          <w:numId w:val="2"/>
        </w:numPr>
        <w:rPr>
          <w:rFonts w:ascii="Times New Roman" w:hAnsi="Times New Roman"/>
          <w:sz w:val="22"/>
        </w:rPr>
      </w:pPr>
      <w:r>
        <w:rPr>
          <w:rFonts w:ascii="Times New Roman" w:hAnsi="Times New Roman"/>
          <w:sz w:val="22"/>
        </w:rPr>
        <w:t>Predict how the mass spectrum of DDT-</w:t>
      </w:r>
      <w:r w:rsidRPr="008F1008">
        <w:rPr>
          <w:rFonts w:ascii="Times New Roman" w:hAnsi="Times New Roman"/>
          <w:i/>
          <w:sz w:val="22"/>
        </w:rPr>
        <w:t>d8</w:t>
      </w:r>
      <w:r>
        <w:rPr>
          <w:rFonts w:ascii="Times New Roman" w:hAnsi="Times New Roman"/>
          <w:sz w:val="22"/>
        </w:rPr>
        <w:t xml:space="preserve"> would differ from the mass spectrum above. </w:t>
      </w:r>
      <w:r w:rsidR="00EB38F8">
        <w:rPr>
          <w:rFonts w:ascii="Times New Roman" w:hAnsi="Times New Roman"/>
          <w:sz w:val="22"/>
        </w:rPr>
        <w:t>(DDT-</w:t>
      </w:r>
      <w:r w:rsidR="00EB38F8">
        <w:rPr>
          <w:rFonts w:ascii="Times New Roman" w:hAnsi="Times New Roman"/>
          <w:i/>
          <w:sz w:val="22"/>
        </w:rPr>
        <w:t>d8</w:t>
      </w:r>
      <w:r w:rsidR="00EB38F8">
        <w:rPr>
          <w:rFonts w:ascii="Times New Roman" w:hAnsi="Times New Roman"/>
          <w:sz w:val="22"/>
        </w:rPr>
        <w:t xml:space="preserve"> is </w:t>
      </w:r>
      <w:proofErr w:type="gramStart"/>
      <w:r w:rsidR="00EB38F8">
        <w:rPr>
          <w:rFonts w:ascii="Times New Roman" w:hAnsi="Times New Roman"/>
          <w:sz w:val="22"/>
        </w:rPr>
        <w:t xml:space="preserve">an </w:t>
      </w:r>
      <w:proofErr w:type="spellStart"/>
      <w:r w:rsidR="00EB38F8">
        <w:rPr>
          <w:rFonts w:ascii="Times New Roman" w:hAnsi="Times New Roman"/>
          <w:sz w:val="22"/>
        </w:rPr>
        <w:t>isotopically</w:t>
      </w:r>
      <w:proofErr w:type="spellEnd"/>
      <w:proofErr w:type="gramEnd"/>
      <w:r w:rsidR="00EB38F8">
        <w:rPr>
          <w:rFonts w:ascii="Times New Roman" w:hAnsi="Times New Roman"/>
          <w:sz w:val="22"/>
        </w:rPr>
        <w:t xml:space="preserve"> labeled DDT in which 8 hydrogen atoms have been replaced by 8 deuterium atoms.)</w:t>
      </w:r>
    </w:p>
    <w:p w14:paraId="5021C0B2" w14:textId="59031D8F" w:rsidR="008F1008" w:rsidRDefault="008F1008" w:rsidP="00CA1D72">
      <w:pPr>
        <w:pStyle w:val="BasicStyle"/>
        <w:ind w:left="1080"/>
        <w:rPr>
          <w:rFonts w:ascii="Times New Roman" w:hAnsi="Times New Roman"/>
          <w:color w:val="0000FF"/>
          <w:sz w:val="22"/>
        </w:rPr>
      </w:pPr>
      <w:r w:rsidRPr="00771DAA">
        <w:rPr>
          <w:rFonts w:ascii="Times New Roman" w:hAnsi="Times New Roman"/>
          <w:color w:val="0000FF"/>
          <w:sz w:val="22"/>
        </w:rPr>
        <w:t>The masses</w:t>
      </w:r>
      <w:r w:rsidR="00C6426F" w:rsidRPr="00771DAA">
        <w:rPr>
          <w:rFonts w:ascii="Times New Roman" w:hAnsi="Times New Roman"/>
          <w:color w:val="0000FF"/>
          <w:sz w:val="22"/>
        </w:rPr>
        <w:t xml:space="preserve"> of the molecular</w:t>
      </w:r>
      <w:r w:rsidRPr="00771DAA">
        <w:rPr>
          <w:rFonts w:ascii="Times New Roman" w:hAnsi="Times New Roman"/>
          <w:color w:val="0000FF"/>
          <w:sz w:val="22"/>
        </w:rPr>
        <w:t xml:space="preserve"> ion cluster would be 8</w:t>
      </w:r>
      <w:r w:rsidR="00D5648A" w:rsidRPr="00771DAA">
        <w:rPr>
          <w:rFonts w:ascii="Times New Roman" w:hAnsi="Times New Roman"/>
          <w:color w:val="0000FF"/>
          <w:sz w:val="22"/>
        </w:rPr>
        <w:t xml:space="preserve"> units</w:t>
      </w:r>
      <w:r w:rsidRPr="00771DAA">
        <w:rPr>
          <w:rFonts w:ascii="Times New Roman" w:hAnsi="Times New Roman"/>
          <w:color w:val="0000FF"/>
          <w:sz w:val="22"/>
        </w:rPr>
        <w:t xml:space="preserve"> higher. Depending on where the deuterium labels were placed, you would also expect increases (</w:t>
      </w:r>
      <w:r w:rsidR="00D5648A" w:rsidRPr="00771DAA">
        <w:rPr>
          <w:rFonts w:ascii="Times New Roman" w:hAnsi="Times New Roman"/>
          <w:color w:val="0000FF"/>
          <w:sz w:val="22"/>
        </w:rPr>
        <w:t>of</w:t>
      </w:r>
      <w:r w:rsidR="00E871C4">
        <w:rPr>
          <w:rFonts w:ascii="Times New Roman" w:hAnsi="Times New Roman"/>
          <w:color w:val="0000FF"/>
          <w:sz w:val="22"/>
        </w:rPr>
        <w:t xml:space="preserve"> 0</w:t>
      </w:r>
      <w:r w:rsidRPr="00771DAA">
        <w:rPr>
          <w:rFonts w:ascii="Times New Roman" w:hAnsi="Times New Roman"/>
          <w:color w:val="0000FF"/>
          <w:sz w:val="22"/>
        </w:rPr>
        <w:t xml:space="preserve"> to 8</w:t>
      </w:r>
      <w:r w:rsidR="00D5648A" w:rsidRPr="00771DAA">
        <w:rPr>
          <w:rFonts w:ascii="Times New Roman" w:hAnsi="Times New Roman"/>
          <w:color w:val="0000FF"/>
          <w:sz w:val="22"/>
        </w:rPr>
        <w:t xml:space="preserve"> units</w:t>
      </w:r>
      <w:r w:rsidRPr="00771DAA">
        <w:rPr>
          <w:rFonts w:ascii="Times New Roman" w:hAnsi="Times New Roman"/>
          <w:color w:val="0000FF"/>
          <w:sz w:val="22"/>
        </w:rPr>
        <w:t xml:space="preserve">) in fragment </w:t>
      </w:r>
      <w:r w:rsidR="00293FEC" w:rsidRPr="00771DAA">
        <w:rPr>
          <w:rFonts w:ascii="Times New Roman" w:hAnsi="Times New Roman"/>
          <w:i/>
          <w:color w:val="0000FF"/>
          <w:sz w:val="22"/>
        </w:rPr>
        <w:t>m/z</w:t>
      </w:r>
      <w:r w:rsidR="00CA1D72">
        <w:rPr>
          <w:rFonts w:ascii="Times New Roman" w:hAnsi="Times New Roman"/>
          <w:color w:val="0000FF"/>
          <w:sz w:val="22"/>
        </w:rPr>
        <w:t xml:space="preserve"> values. </w:t>
      </w:r>
    </w:p>
    <w:p w14:paraId="24A046BF" w14:textId="77777777" w:rsidR="00CA1D72" w:rsidRPr="00CA1D72" w:rsidRDefault="00CA1D72" w:rsidP="00CA1D72">
      <w:pPr>
        <w:pStyle w:val="BasicStyle"/>
        <w:ind w:left="1080"/>
        <w:rPr>
          <w:rFonts w:ascii="Times New Roman" w:hAnsi="Times New Roman"/>
          <w:sz w:val="22"/>
        </w:rPr>
      </w:pPr>
    </w:p>
    <w:p w14:paraId="42BC03A5" w14:textId="4BB51D7E" w:rsidR="00D77BDB" w:rsidRDefault="0017023F" w:rsidP="008F1008">
      <w:pPr>
        <w:pStyle w:val="BasicStyle"/>
        <w:tabs>
          <w:tab w:val="left" w:pos="540"/>
          <w:tab w:val="left" w:pos="900"/>
        </w:tabs>
        <w:rPr>
          <w:rFonts w:ascii="Times New Roman" w:hAnsi="Times New Roman"/>
          <w:sz w:val="22"/>
        </w:rPr>
      </w:pPr>
      <w:r>
        <w:rPr>
          <w:rFonts w:ascii="Times New Roman" w:hAnsi="Times New Roman"/>
          <w:sz w:val="22"/>
        </w:rPr>
        <w:t xml:space="preserve">We often use internal standards to correct for </w:t>
      </w:r>
      <w:r w:rsidR="000B14E2">
        <w:rPr>
          <w:rFonts w:ascii="Times New Roman" w:hAnsi="Times New Roman"/>
          <w:sz w:val="22"/>
        </w:rPr>
        <w:t xml:space="preserve">instrument variability and </w:t>
      </w:r>
      <w:r w:rsidR="00CE27E0">
        <w:rPr>
          <w:rFonts w:ascii="Times New Roman" w:hAnsi="Times New Roman"/>
          <w:sz w:val="22"/>
        </w:rPr>
        <w:t>losses during sa</w:t>
      </w:r>
      <w:r w:rsidR="000B14E2">
        <w:rPr>
          <w:rFonts w:ascii="Times New Roman" w:hAnsi="Times New Roman"/>
          <w:sz w:val="22"/>
        </w:rPr>
        <w:t>mple processing</w:t>
      </w:r>
      <w:r w:rsidR="00C57CE2">
        <w:rPr>
          <w:rFonts w:ascii="Times New Roman" w:hAnsi="Times New Roman"/>
          <w:sz w:val="22"/>
        </w:rPr>
        <w:t>. Ideally, the internal standard is an</w:t>
      </w:r>
      <w:r w:rsidR="00CE27E0">
        <w:rPr>
          <w:rFonts w:ascii="Times New Roman" w:hAnsi="Times New Roman"/>
          <w:sz w:val="22"/>
        </w:rPr>
        <w:t xml:space="preserve"> </w:t>
      </w:r>
      <w:proofErr w:type="spellStart"/>
      <w:r>
        <w:rPr>
          <w:rFonts w:ascii="Times New Roman" w:hAnsi="Times New Roman"/>
          <w:sz w:val="22"/>
        </w:rPr>
        <w:t>isotopically</w:t>
      </w:r>
      <w:proofErr w:type="spellEnd"/>
      <w:r>
        <w:rPr>
          <w:rFonts w:ascii="Times New Roman" w:hAnsi="Times New Roman"/>
          <w:sz w:val="22"/>
        </w:rPr>
        <w:t xml:space="preserve"> labeled</w:t>
      </w:r>
      <w:r w:rsidR="00C57CE2">
        <w:rPr>
          <w:rFonts w:ascii="Times New Roman" w:hAnsi="Times New Roman"/>
          <w:sz w:val="22"/>
        </w:rPr>
        <w:t xml:space="preserve"> version</w:t>
      </w:r>
      <w:r>
        <w:rPr>
          <w:rFonts w:ascii="Times New Roman" w:hAnsi="Times New Roman"/>
          <w:sz w:val="22"/>
        </w:rPr>
        <w:t xml:space="preserve"> of </w:t>
      </w:r>
      <w:r w:rsidR="001A2AB6">
        <w:rPr>
          <w:rFonts w:ascii="Times New Roman" w:hAnsi="Times New Roman"/>
          <w:sz w:val="22"/>
        </w:rPr>
        <w:t>the</w:t>
      </w:r>
      <w:r>
        <w:rPr>
          <w:rFonts w:ascii="Times New Roman" w:hAnsi="Times New Roman"/>
          <w:sz w:val="22"/>
        </w:rPr>
        <w:t xml:space="preserve"> </w:t>
      </w:r>
      <w:proofErr w:type="spellStart"/>
      <w:r>
        <w:rPr>
          <w:rFonts w:ascii="Times New Roman" w:hAnsi="Times New Roman"/>
          <w:sz w:val="22"/>
        </w:rPr>
        <w:t>analyte</w:t>
      </w:r>
      <w:proofErr w:type="spellEnd"/>
      <w:r w:rsidR="001A2AB6">
        <w:rPr>
          <w:rFonts w:ascii="Times New Roman" w:hAnsi="Times New Roman"/>
          <w:sz w:val="22"/>
        </w:rPr>
        <w:t xml:space="preserve"> of interest</w:t>
      </w:r>
      <w:r w:rsidR="00C57CE2">
        <w:rPr>
          <w:rFonts w:ascii="Times New Roman" w:hAnsi="Times New Roman"/>
          <w:sz w:val="22"/>
        </w:rPr>
        <w:t xml:space="preserve">. </w:t>
      </w:r>
      <w:r w:rsidR="00A80373">
        <w:rPr>
          <w:rFonts w:ascii="Times New Roman" w:hAnsi="Times New Roman"/>
          <w:sz w:val="22"/>
        </w:rPr>
        <w:t>For example, if</w:t>
      </w:r>
      <w:r w:rsidR="00D95027">
        <w:rPr>
          <w:rFonts w:ascii="Times New Roman" w:hAnsi="Times New Roman"/>
          <w:sz w:val="22"/>
        </w:rPr>
        <w:t xml:space="preserve"> you were analyzing a water sample for DDT concentration, you might inject a known amount of DDT-</w:t>
      </w:r>
      <w:r w:rsidR="00D95027">
        <w:rPr>
          <w:rFonts w:ascii="Times New Roman" w:hAnsi="Times New Roman"/>
          <w:i/>
          <w:sz w:val="22"/>
        </w:rPr>
        <w:t>d8</w:t>
      </w:r>
      <w:r w:rsidR="00D95027">
        <w:rPr>
          <w:rFonts w:ascii="Times New Roman" w:hAnsi="Times New Roman"/>
          <w:sz w:val="22"/>
        </w:rPr>
        <w:t xml:space="preserve"> at the time of collection, then prepare your sample (</w:t>
      </w:r>
      <w:r w:rsidR="00D95027" w:rsidRPr="00D95027">
        <w:rPr>
          <w:rFonts w:ascii="Times New Roman" w:hAnsi="Times New Roman"/>
          <w:i/>
          <w:sz w:val="22"/>
        </w:rPr>
        <w:t>e.g.</w:t>
      </w:r>
      <w:r w:rsidR="00D95027">
        <w:rPr>
          <w:rFonts w:ascii="Times New Roman" w:hAnsi="Times New Roman"/>
          <w:sz w:val="22"/>
        </w:rPr>
        <w:t xml:space="preserve">, extract, concentrate, clean up) for injection on the GC-MS. </w:t>
      </w:r>
      <w:r w:rsidR="008F1008">
        <w:rPr>
          <w:rFonts w:ascii="Times New Roman" w:hAnsi="Times New Roman"/>
          <w:sz w:val="22"/>
        </w:rPr>
        <w:t xml:space="preserve"> </w:t>
      </w:r>
    </w:p>
    <w:p w14:paraId="7B9E1627" w14:textId="77777777" w:rsidR="00D77BDB" w:rsidRDefault="00D77BDB" w:rsidP="008F1008">
      <w:pPr>
        <w:pStyle w:val="BasicStyle"/>
        <w:tabs>
          <w:tab w:val="left" w:pos="540"/>
          <w:tab w:val="left" w:pos="900"/>
        </w:tabs>
        <w:rPr>
          <w:rFonts w:ascii="Times New Roman" w:hAnsi="Times New Roman"/>
          <w:sz w:val="22"/>
        </w:rPr>
      </w:pPr>
    </w:p>
    <w:p w14:paraId="786F217F" w14:textId="28A65981" w:rsidR="00B0095D" w:rsidRDefault="005C4EE1" w:rsidP="003D4E63">
      <w:pPr>
        <w:pStyle w:val="BasicStyle"/>
        <w:numPr>
          <w:ilvl w:val="0"/>
          <w:numId w:val="2"/>
        </w:numPr>
        <w:rPr>
          <w:rFonts w:ascii="Times New Roman" w:hAnsi="Times New Roman"/>
          <w:sz w:val="22"/>
        </w:rPr>
      </w:pPr>
      <w:r>
        <w:rPr>
          <w:rFonts w:ascii="Times New Roman" w:hAnsi="Times New Roman"/>
          <w:sz w:val="22"/>
        </w:rPr>
        <w:t>Consider</w:t>
      </w:r>
      <w:r w:rsidR="003D6DF4">
        <w:rPr>
          <w:rFonts w:ascii="Times New Roman" w:hAnsi="Times New Roman"/>
          <w:sz w:val="22"/>
        </w:rPr>
        <w:t xml:space="preserve"> the TIC for a water sample </w:t>
      </w:r>
      <w:r w:rsidR="00553E54">
        <w:rPr>
          <w:rFonts w:ascii="Times New Roman" w:hAnsi="Times New Roman"/>
          <w:sz w:val="22"/>
        </w:rPr>
        <w:t>extract that contained</w:t>
      </w:r>
      <w:r w:rsidR="003D6DF4">
        <w:rPr>
          <w:rFonts w:ascii="Times New Roman" w:hAnsi="Times New Roman"/>
          <w:sz w:val="22"/>
        </w:rPr>
        <w:t xml:space="preserve"> DDT </w:t>
      </w:r>
      <w:r w:rsidR="00553E54">
        <w:rPr>
          <w:rFonts w:ascii="Times New Roman" w:hAnsi="Times New Roman"/>
          <w:sz w:val="22"/>
        </w:rPr>
        <w:t>as well as</w:t>
      </w:r>
      <w:r w:rsidR="003D6DF4">
        <w:rPr>
          <w:rFonts w:ascii="Times New Roman" w:hAnsi="Times New Roman"/>
          <w:sz w:val="22"/>
        </w:rPr>
        <w:t xml:space="preserve"> the internal standard DDT-</w:t>
      </w:r>
      <w:r w:rsidR="003D6DF4" w:rsidRPr="003D6DF4">
        <w:rPr>
          <w:rFonts w:ascii="Times New Roman" w:hAnsi="Times New Roman"/>
          <w:i/>
          <w:sz w:val="22"/>
        </w:rPr>
        <w:t>d8</w:t>
      </w:r>
      <w:r w:rsidR="00553E54">
        <w:rPr>
          <w:rFonts w:ascii="Times New Roman" w:hAnsi="Times New Roman"/>
          <w:sz w:val="22"/>
        </w:rPr>
        <w:t xml:space="preserve"> that you added.</w:t>
      </w:r>
      <w:r w:rsidR="003D6DF4">
        <w:rPr>
          <w:rFonts w:ascii="Times New Roman" w:hAnsi="Times New Roman"/>
          <w:sz w:val="22"/>
        </w:rPr>
        <w:t xml:space="preserve"> </w:t>
      </w:r>
      <w:r w:rsidR="001119A0">
        <w:rPr>
          <w:rFonts w:ascii="Times New Roman" w:hAnsi="Times New Roman"/>
          <w:sz w:val="22"/>
        </w:rPr>
        <w:t xml:space="preserve">Is there a problem? </w:t>
      </w:r>
      <w:r w:rsidR="0060104E">
        <w:rPr>
          <w:rFonts w:ascii="Times New Roman" w:hAnsi="Times New Roman"/>
          <w:sz w:val="22"/>
        </w:rPr>
        <w:t xml:space="preserve"> </w:t>
      </w:r>
      <w:r w:rsidR="001119A0">
        <w:rPr>
          <w:rFonts w:ascii="Times New Roman" w:hAnsi="Times New Roman"/>
          <w:sz w:val="22"/>
        </w:rPr>
        <w:t>If so, how would you solve it?</w:t>
      </w:r>
      <w:r w:rsidR="00B0095D">
        <w:rPr>
          <w:rFonts w:ascii="Times New Roman" w:hAnsi="Times New Roman"/>
          <w:sz w:val="22"/>
        </w:rPr>
        <w:t xml:space="preserve">  </w:t>
      </w:r>
    </w:p>
    <w:p w14:paraId="71D01C91" w14:textId="576EFDB7" w:rsidR="001119A0" w:rsidRPr="00B0095D" w:rsidRDefault="001119A0" w:rsidP="00B0095D">
      <w:pPr>
        <w:pStyle w:val="BasicStyle"/>
        <w:tabs>
          <w:tab w:val="left" w:pos="540"/>
          <w:tab w:val="left" w:pos="900"/>
        </w:tabs>
        <w:ind w:left="1080"/>
        <w:rPr>
          <w:rFonts w:ascii="Times New Roman" w:hAnsi="Times New Roman"/>
          <w:sz w:val="22"/>
        </w:rPr>
      </w:pPr>
      <w:r w:rsidRPr="00B0095D">
        <w:rPr>
          <w:rFonts w:ascii="Times New Roman" w:hAnsi="Times New Roman"/>
          <w:color w:val="0000FF"/>
          <w:sz w:val="22"/>
        </w:rPr>
        <w:t>Yes, the problem is that DDT and DDT-</w:t>
      </w:r>
      <w:r w:rsidRPr="00B0095D">
        <w:rPr>
          <w:rFonts w:ascii="Times New Roman" w:hAnsi="Times New Roman"/>
          <w:i/>
          <w:color w:val="0000FF"/>
          <w:sz w:val="22"/>
        </w:rPr>
        <w:t>d8</w:t>
      </w:r>
      <w:r w:rsidRPr="00B0095D">
        <w:rPr>
          <w:rFonts w:ascii="Times New Roman" w:hAnsi="Times New Roman"/>
          <w:color w:val="0000FF"/>
          <w:sz w:val="22"/>
        </w:rPr>
        <w:t xml:space="preserve"> will </w:t>
      </w:r>
      <w:r w:rsidR="0060104E">
        <w:rPr>
          <w:rFonts w:ascii="Times New Roman" w:hAnsi="Times New Roman"/>
          <w:color w:val="0000FF"/>
          <w:sz w:val="22"/>
        </w:rPr>
        <w:t xml:space="preserve">probably </w:t>
      </w:r>
      <w:r w:rsidRPr="00B0095D">
        <w:rPr>
          <w:rFonts w:ascii="Times New Roman" w:hAnsi="Times New Roman"/>
          <w:color w:val="0000FF"/>
          <w:sz w:val="22"/>
        </w:rPr>
        <w:t xml:space="preserve">co-elute (you </w:t>
      </w:r>
      <w:r w:rsidR="0080631E">
        <w:rPr>
          <w:rFonts w:ascii="Times New Roman" w:hAnsi="Times New Roman"/>
          <w:color w:val="0000FF"/>
          <w:sz w:val="22"/>
        </w:rPr>
        <w:t>might</w:t>
      </w:r>
      <w:r w:rsidRPr="00B0095D">
        <w:rPr>
          <w:rFonts w:ascii="Times New Roman" w:hAnsi="Times New Roman"/>
          <w:color w:val="0000FF"/>
          <w:sz w:val="22"/>
        </w:rPr>
        <w:t xml:space="preserve"> see only one peak in the TIC at 21.876 min), so you wouldn’t be able to quantify</w:t>
      </w:r>
      <w:r w:rsidR="0096363A" w:rsidRPr="00B0095D">
        <w:rPr>
          <w:rFonts w:ascii="Times New Roman" w:hAnsi="Times New Roman"/>
          <w:color w:val="0000FF"/>
          <w:sz w:val="22"/>
        </w:rPr>
        <w:t xml:space="preserve"> either one. </w:t>
      </w:r>
      <w:r w:rsidR="002A6071" w:rsidRPr="00B0095D">
        <w:rPr>
          <w:rFonts w:ascii="Times New Roman" w:hAnsi="Times New Roman"/>
          <w:color w:val="0000FF"/>
          <w:sz w:val="22"/>
        </w:rPr>
        <w:t>You could solve the problem</w:t>
      </w:r>
      <w:r w:rsidR="00BC584B" w:rsidRPr="00B0095D">
        <w:rPr>
          <w:rFonts w:ascii="Times New Roman" w:hAnsi="Times New Roman"/>
          <w:color w:val="0000FF"/>
          <w:sz w:val="22"/>
        </w:rPr>
        <w:t xml:space="preserve"> by picking </w:t>
      </w:r>
      <w:r w:rsidR="0061723B" w:rsidRPr="00B0095D">
        <w:rPr>
          <w:rFonts w:ascii="Times New Roman" w:hAnsi="Times New Roman"/>
          <w:color w:val="0000FF"/>
          <w:sz w:val="22"/>
        </w:rPr>
        <w:t xml:space="preserve">one or two fragments </w:t>
      </w:r>
      <w:r w:rsidR="00BC584B" w:rsidRPr="00B0095D">
        <w:rPr>
          <w:rFonts w:ascii="Times New Roman" w:hAnsi="Times New Roman"/>
          <w:color w:val="0000FF"/>
          <w:sz w:val="22"/>
        </w:rPr>
        <w:t xml:space="preserve">that are specific to DDT, and then have the computer sum them up at each time along the chromatogram, ignoring all the other fragment </w:t>
      </w:r>
      <w:r w:rsidR="00BC584B" w:rsidRPr="00B0095D">
        <w:rPr>
          <w:rFonts w:ascii="Times New Roman" w:hAnsi="Times New Roman"/>
          <w:i/>
          <w:color w:val="0000FF"/>
          <w:sz w:val="22"/>
        </w:rPr>
        <w:t>m/z</w:t>
      </w:r>
      <w:r w:rsidR="00BC584B" w:rsidRPr="00B0095D">
        <w:rPr>
          <w:rFonts w:ascii="Times New Roman" w:hAnsi="Times New Roman"/>
          <w:color w:val="0000FF"/>
          <w:sz w:val="22"/>
        </w:rPr>
        <w:t xml:space="preserve"> values. </w:t>
      </w:r>
      <w:r w:rsidR="006521AD" w:rsidRPr="00B0095D">
        <w:rPr>
          <w:rFonts w:ascii="Times New Roman" w:hAnsi="Times New Roman"/>
          <w:color w:val="0000FF"/>
          <w:sz w:val="22"/>
        </w:rPr>
        <w:t>This new (simplified subset) chromatogram is called an extracted (or selected) ion chromatogram (XIC)</w:t>
      </w:r>
      <w:r w:rsidR="0061723B" w:rsidRPr="00B0095D">
        <w:rPr>
          <w:rFonts w:ascii="Times New Roman" w:hAnsi="Times New Roman"/>
          <w:color w:val="0000FF"/>
          <w:sz w:val="22"/>
        </w:rPr>
        <w:t xml:space="preserve">. </w:t>
      </w:r>
      <w:r w:rsidR="00D41C93" w:rsidRPr="00B0095D">
        <w:rPr>
          <w:rFonts w:ascii="Times New Roman" w:hAnsi="Times New Roman"/>
          <w:color w:val="0000FF"/>
          <w:sz w:val="22"/>
        </w:rPr>
        <w:t>You could then d</w:t>
      </w:r>
      <w:r w:rsidR="00D41C93">
        <w:rPr>
          <w:rFonts w:ascii="Times New Roman" w:hAnsi="Times New Roman"/>
          <w:color w:val="0000FF"/>
          <w:sz w:val="22"/>
        </w:rPr>
        <w:t>o the same thing using fragment</w:t>
      </w:r>
      <w:r w:rsidR="00D41C93" w:rsidRPr="00B0095D">
        <w:rPr>
          <w:rFonts w:ascii="Times New Roman" w:hAnsi="Times New Roman"/>
          <w:color w:val="0000FF"/>
          <w:sz w:val="22"/>
        </w:rPr>
        <w:t xml:space="preserve"> </w:t>
      </w:r>
      <w:r w:rsidR="00D41C93" w:rsidRPr="00B0095D">
        <w:rPr>
          <w:rFonts w:ascii="Times New Roman" w:hAnsi="Times New Roman"/>
          <w:i/>
          <w:color w:val="0000FF"/>
          <w:sz w:val="22"/>
        </w:rPr>
        <w:t>m/z</w:t>
      </w:r>
      <w:r w:rsidR="00D41C93" w:rsidRPr="00B0095D">
        <w:rPr>
          <w:rFonts w:ascii="Times New Roman" w:hAnsi="Times New Roman"/>
          <w:color w:val="0000FF"/>
          <w:sz w:val="22"/>
        </w:rPr>
        <w:t xml:space="preserve"> values specific to DDT-</w:t>
      </w:r>
      <w:r w:rsidR="00D41C93" w:rsidRPr="00B0095D">
        <w:rPr>
          <w:rFonts w:ascii="Times New Roman" w:hAnsi="Times New Roman"/>
          <w:i/>
          <w:color w:val="0000FF"/>
          <w:sz w:val="22"/>
        </w:rPr>
        <w:t>d8</w:t>
      </w:r>
      <w:r w:rsidR="00D41C93" w:rsidRPr="00B0095D">
        <w:rPr>
          <w:rFonts w:ascii="Times New Roman" w:hAnsi="Times New Roman"/>
          <w:color w:val="0000FF"/>
          <w:sz w:val="22"/>
        </w:rPr>
        <w:t>.</w:t>
      </w:r>
      <w:r w:rsidR="00D41C93">
        <w:rPr>
          <w:rFonts w:ascii="Times New Roman" w:hAnsi="Times New Roman"/>
          <w:color w:val="0000FF"/>
          <w:sz w:val="22"/>
        </w:rPr>
        <w:t xml:space="preserve"> This would allow you to separate the DDT peak (XIC) from the DDT-</w:t>
      </w:r>
      <w:r w:rsidR="00D41C93">
        <w:rPr>
          <w:rFonts w:ascii="Times New Roman" w:hAnsi="Times New Roman"/>
          <w:i/>
          <w:color w:val="0000FF"/>
          <w:sz w:val="22"/>
        </w:rPr>
        <w:t>d8</w:t>
      </w:r>
      <w:r w:rsidR="00D41C93">
        <w:rPr>
          <w:rFonts w:ascii="Times New Roman" w:hAnsi="Times New Roman"/>
          <w:color w:val="0000FF"/>
          <w:sz w:val="22"/>
        </w:rPr>
        <w:t xml:space="preserve"> peak (XIC) and integrate (quantify) each.</w:t>
      </w:r>
    </w:p>
    <w:p w14:paraId="24FD7573" w14:textId="77777777" w:rsidR="002A6071" w:rsidRDefault="002A6071" w:rsidP="008F1008">
      <w:pPr>
        <w:pStyle w:val="BasicStyle"/>
        <w:tabs>
          <w:tab w:val="left" w:pos="540"/>
          <w:tab w:val="left" w:pos="900"/>
        </w:tabs>
        <w:rPr>
          <w:rFonts w:ascii="Times New Roman" w:hAnsi="Times New Roman"/>
          <w:sz w:val="22"/>
        </w:rPr>
      </w:pPr>
    </w:p>
    <w:p w14:paraId="5C034D7C" w14:textId="77777777" w:rsidR="007417A2" w:rsidRDefault="007417A2" w:rsidP="00416A32">
      <w:pPr>
        <w:numPr>
          <w:ilvl w:val="0"/>
          <w:numId w:val="0"/>
        </w:numPr>
        <w:rPr>
          <w:sz w:val="22"/>
          <w:szCs w:val="22"/>
        </w:rPr>
      </w:pPr>
    </w:p>
    <w:p w14:paraId="38D545D8" w14:textId="77777777" w:rsidR="005C4EE1" w:rsidRDefault="005C4EE1">
      <w:pPr>
        <w:numPr>
          <w:ilvl w:val="0"/>
          <w:numId w:val="0"/>
        </w:numPr>
        <w:overflowPunct/>
        <w:autoSpaceDE/>
        <w:autoSpaceDN/>
        <w:adjustRightInd/>
        <w:textAlignment w:val="auto"/>
        <w:rPr>
          <w:b/>
          <w:i/>
          <w:color w:val="000000"/>
          <w:sz w:val="22"/>
        </w:rPr>
      </w:pPr>
      <w:r>
        <w:rPr>
          <w:b/>
          <w:i/>
          <w:sz w:val="22"/>
        </w:rPr>
        <w:br w:type="page"/>
      </w:r>
    </w:p>
    <w:p w14:paraId="4971CAD8" w14:textId="4A5BA4FC" w:rsidR="00007DD8" w:rsidRPr="00007DD8" w:rsidRDefault="00465E7B" w:rsidP="00007DD8">
      <w:pPr>
        <w:pStyle w:val="BasicStyle"/>
        <w:tabs>
          <w:tab w:val="left" w:pos="540"/>
          <w:tab w:val="left" w:pos="900"/>
        </w:tabs>
        <w:rPr>
          <w:rFonts w:ascii="Times New Roman" w:hAnsi="Times New Roman"/>
          <w:b/>
          <w:i/>
          <w:sz w:val="22"/>
        </w:rPr>
      </w:pPr>
      <w:r>
        <w:rPr>
          <w:rFonts w:ascii="Times New Roman" w:hAnsi="Times New Roman"/>
          <w:b/>
          <w:i/>
          <w:sz w:val="22"/>
        </w:rPr>
        <w:lastRenderedPageBreak/>
        <w:t>Exercise 3</w:t>
      </w:r>
      <w:r w:rsidR="00007DD8" w:rsidRPr="00007DD8">
        <w:rPr>
          <w:rFonts w:ascii="Times New Roman" w:hAnsi="Times New Roman"/>
          <w:b/>
          <w:i/>
          <w:sz w:val="22"/>
        </w:rPr>
        <w:t>.</w:t>
      </w:r>
    </w:p>
    <w:p w14:paraId="3B19DF32" w14:textId="7B48A1F3" w:rsidR="00D23FEE" w:rsidRDefault="00714B91" w:rsidP="00007DD8">
      <w:pPr>
        <w:pStyle w:val="BasicStyle"/>
        <w:tabs>
          <w:tab w:val="left" w:pos="540"/>
          <w:tab w:val="left" w:pos="900"/>
        </w:tabs>
        <w:rPr>
          <w:rFonts w:ascii="Times New Roman" w:hAnsi="Times New Roman"/>
          <w:sz w:val="22"/>
        </w:rPr>
      </w:pPr>
      <w:r>
        <w:rPr>
          <w:rFonts w:ascii="Times New Roman" w:hAnsi="Times New Roman"/>
          <w:sz w:val="22"/>
        </w:rPr>
        <w:t>In 2010, the</w:t>
      </w:r>
      <w:r w:rsidR="00D23FEE">
        <w:rPr>
          <w:rFonts w:ascii="Times New Roman" w:hAnsi="Times New Roman"/>
          <w:sz w:val="22"/>
        </w:rPr>
        <w:t xml:space="preserve"> Deep Water Horizon oil spill </w:t>
      </w:r>
      <w:r>
        <w:rPr>
          <w:rFonts w:ascii="Times New Roman" w:hAnsi="Times New Roman"/>
          <w:sz w:val="22"/>
        </w:rPr>
        <w:t xml:space="preserve">released </w:t>
      </w:r>
      <w:r w:rsidR="00030995">
        <w:rPr>
          <w:rFonts w:ascii="Times New Roman" w:hAnsi="Times New Roman"/>
          <w:sz w:val="22"/>
        </w:rPr>
        <w:t xml:space="preserve">5 million barrels of crude oil into the bottom waters of the Gulf of Mexico. One strategy to minimize surface slicks was to </w:t>
      </w:r>
      <w:r w:rsidR="00260D40">
        <w:rPr>
          <w:rFonts w:ascii="Times New Roman" w:hAnsi="Times New Roman"/>
          <w:sz w:val="22"/>
        </w:rPr>
        <w:t>release</w:t>
      </w:r>
      <w:r w:rsidR="00030995">
        <w:rPr>
          <w:rFonts w:ascii="Times New Roman" w:hAnsi="Times New Roman"/>
          <w:sz w:val="22"/>
        </w:rPr>
        <w:t xml:space="preserve"> chemical dispersa</w:t>
      </w:r>
      <w:r w:rsidR="00260D40">
        <w:rPr>
          <w:rFonts w:ascii="Times New Roman" w:hAnsi="Times New Roman"/>
          <w:sz w:val="22"/>
        </w:rPr>
        <w:t>nts (</w:t>
      </w:r>
      <w:r w:rsidR="00F77278" w:rsidRPr="00F77278">
        <w:rPr>
          <w:rFonts w:ascii="Times New Roman" w:hAnsi="Times New Roman"/>
          <w:i/>
          <w:sz w:val="22"/>
        </w:rPr>
        <w:t>i.e.</w:t>
      </w:r>
      <w:r w:rsidR="00F77278">
        <w:rPr>
          <w:rFonts w:ascii="Times New Roman" w:hAnsi="Times New Roman"/>
          <w:sz w:val="22"/>
        </w:rPr>
        <w:t xml:space="preserve">, </w:t>
      </w:r>
      <w:r w:rsidR="00260D40">
        <w:rPr>
          <w:rFonts w:ascii="Times New Roman" w:hAnsi="Times New Roman"/>
          <w:sz w:val="22"/>
        </w:rPr>
        <w:t>surfactants</w:t>
      </w:r>
      <w:r w:rsidR="00030995">
        <w:rPr>
          <w:rFonts w:ascii="Times New Roman" w:hAnsi="Times New Roman"/>
          <w:sz w:val="22"/>
        </w:rPr>
        <w:t xml:space="preserve">) </w:t>
      </w:r>
      <w:r w:rsidR="00260D40">
        <w:rPr>
          <w:rFonts w:ascii="Times New Roman" w:hAnsi="Times New Roman"/>
          <w:sz w:val="22"/>
        </w:rPr>
        <w:t xml:space="preserve">into the water by plane or </w:t>
      </w:r>
      <w:r w:rsidR="002A1197">
        <w:rPr>
          <w:rFonts w:ascii="Times New Roman" w:hAnsi="Times New Roman"/>
          <w:sz w:val="22"/>
        </w:rPr>
        <w:t>into the deep water near the wellhead,</w:t>
      </w:r>
      <w:r w:rsidR="00402961">
        <w:rPr>
          <w:rFonts w:ascii="Times New Roman" w:hAnsi="Times New Roman"/>
          <w:sz w:val="22"/>
        </w:rPr>
        <w:t xml:space="preserve"> 5000 feet below the surface</w:t>
      </w:r>
      <w:r w:rsidR="00030995">
        <w:rPr>
          <w:rFonts w:ascii="Times New Roman" w:hAnsi="Times New Roman"/>
          <w:sz w:val="22"/>
        </w:rPr>
        <w:t xml:space="preserve">. </w:t>
      </w:r>
      <w:r w:rsidR="00C11C4A">
        <w:rPr>
          <w:rFonts w:ascii="Times New Roman" w:hAnsi="Times New Roman"/>
          <w:sz w:val="22"/>
        </w:rPr>
        <w:t>This was the first time that dispersants were released into deep water on a large scale</w:t>
      </w:r>
      <w:r w:rsidR="00AD099F">
        <w:rPr>
          <w:rFonts w:ascii="Times New Roman" w:hAnsi="Times New Roman"/>
          <w:sz w:val="22"/>
        </w:rPr>
        <w:t xml:space="preserve"> (</w:t>
      </w:r>
      <w:r w:rsidR="0041397B">
        <w:rPr>
          <w:rFonts w:ascii="Times New Roman" w:hAnsi="Times New Roman"/>
          <w:sz w:val="22"/>
        </w:rPr>
        <w:t>2.1 million gallons</w:t>
      </w:r>
      <w:r w:rsidR="00F77278">
        <w:rPr>
          <w:rFonts w:ascii="Times New Roman" w:hAnsi="Times New Roman"/>
          <w:sz w:val="22"/>
        </w:rPr>
        <w:t xml:space="preserve"> of dispersants</w:t>
      </w:r>
      <w:r w:rsidR="00AD099F">
        <w:rPr>
          <w:rFonts w:ascii="Times New Roman" w:hAnsi="Times New Roman"/>
          <w:sz w:val="22"/>
        </w:rPr>
        <w:t>)</w:t>
      </w:r>
      <w:r w:rsidR="00C11C4A">
        <w:rPr>
          <w:rFonts w:ascii="Times New Roman" w:hAnsi="Times New Roman"/>
          <w:sz w:val="22"/>
        </w:rPr>
        <w:t xml:space="preserve">, so there was </w:t>
      </w:r>
      <w:r w:rsidR="00AF1322">
        <w:rPr>
          <w:rFonts w:ascii="Times New Roman" w:hAnsi="Times New Roman"/>
          <w:sz w:val="22"/>
        </w:rPr>
        <w:t>considerable</w:t>
      </w:r>
      <w:r w:rsidR="00C11C4A">
        <w:rPr>
          <w:rFonts w:ascii="Times New Roman" w:hAnsi="Times New Roman"/>
          <w:sz w:val="22"/>
        </w:rPr>
        <w:t xml:space="preserve"> uncertainty about what would happen</w:t>
      </w:r>
      <w:r w:rsidR="00256E7D">
        <w:rPr>
          <w:rFonts w:ascii="Times New Roman" w:hAnsi="Times New Roman"/>
          <w:sz w:val="22"/>
        </w:rPr>
        <w:t xml:space="preserve"> to the </w:t>
      </w:r>
      <w:r w:rsidR="00487B3D">
        <w:rPr>
          <w:rFonts w:ascii="Times New Roman" w:hAnsi="Times New Roman"/>
          <w:sz w:val="22"/>
        </w:rPr>
        <w:t xml:space="preserve">dispersant </w:t>
      </w:r>
      <w:r w:rsidR="00256E7D">
        <w:rPr>
          <w:rFonts w:ascii="Times New Roman" w:hAnsi="Times New Roman"/>
          <w:sz w:val="22"/>
        </w:rPr>
        <w:t>chemicals</w:t>
      </w:r>
      <w:r w:rsidR="00243E98">
        <w:rPr>
          <w:rFonts w:ascii="Times New Roman" w:hAnsi="Times New Roman"/>
          <w:sz w:val="22"/>
        </w:rPr>
        <w:t xml:space="preserve"> over time</w:t>
      </w:r>
      <w:r w:rsidR="00C11C4A">
        <w:rPr>
          <w:rFonts w:ascii="Times New Roman" w:hAnsi="Times New Roman"/>
          <w:sz w:val="22"/>
        </w:rPr>
        <w:t xml:space="preserve">. </w:t>
      </w:r>
      <w:r w:rsidR="00786733">
        <w:rPr>
          <w:rFonts w:ascii="Times New Roman" w:hAnsi="Times New Roman"/>
          <w:sz w:val="22"/>
        </w:rPr>
        <w:t>The following figure was taken from a paper titled “</w:t>
      </w:r>
      <w:r w:rsidR="00786733" w:rsidRPr="00786733">
        <w:rPr>
          <w:rFonts w:ascii="Times New Roman" w:hAnsi="Times New Roman"/>
          <w:i/>
          <w:sz w:val="22"/>
        </w:rPr>
        <w:t>Fate of Dispersants Associated with the Deepwater Horizon Oil Spill</w:t>
      </w:r>
      <w:r w:rsidR="00786733">
        <w:rPr>
          <w:rFonts w:ascii="Times New Roman" w:hAnsi="Times New Roman"/>
          <w:i/>
          <w:sz w:val="22"/>
        </w:rPr>
        <w:t>”</w:t>
      </w:r>
      <w:r w:rsidR="00786733" w:rsidRPr="00786733">
        <w:rPr>
          <w:rFonts w:ascii="Times New Roman" w:hAnsi="Times New Roman"/>
          <w:sz w:val="22"/>
        </w:rPr>
        <w:t xml:space="preserve"> </w:t>
      </w:r>
      <w:r w:rsidR="0074753E">
        <w:rPr>
          <w:rFonts w:ascii="Times New Roman" w:hAnsi="Times New Roman"/>
          <w:sz w:val="22"/>
        </w:rPr>
        <w:t xml:space="preserve">by Elizabeth </w:t>
      </w:r>
      <w:proofErr w:type="spellStart"/>
      <w:r w:rsidR="00786733">
        <w:rPr>
          <w:rFonts w:ascii="Times New Roman" w:hAnsi="Times New Roman"/>
          <w:sz w:val="22"/>
        </w:rPr>
        <w:t>Kujawinski</w:t>
      </w:r>
      <w:proofErr w:type="spellEnd"/>
      <w:r w:rsidR="00786733">
        <w:rPr>
          <w:rFonts w:ascii="Times New Roman" w:hAnsi="Times New Roman"/>
          <w:sz w:val="22"/>
        </w:rPr>
        <w:t xml:space="preserve"> </w:t>
      </w:r>
      <w:r w:rsidR="00786733" w:rsidRPr="00786733">
        <w:rPr>
          <w:rFonts w:ascii="Times New Roman" w:hAnsi="Times New Roman"/>
          <w:i/>
          <w:sz w:val="22"/>
        </w:rPr>
        <w:t>et al</w:t>
      </w:r>
      <w:r w:rsidR="0074753E">
        <w:rPr>
          <w:rFonts w:ascii="Times New Roman" w:hAnsi="Times New Roman"/>
          <w:sz w:val="22"/>
        </w:rPr>
        <w:t>. (2011)</w:t>
      </w:r>
      <w:r w:rsidR="00786733">
        <w:rPr>
          <w:rFonts w:ascii="Times New Roman" w:hAnsi="Times New Roman"/>
          <w:sz w:val="22"/>
        </w:rPr>
        <w:t xml:space="preserve">. </w:t>
      </w:r>
    </w:p>
    <w:p w14:paraId="3A412FC4" w14:textId="77777777" w:rsidR="003A0E4C" w:rsidRDefault="003A0E4C" w:rsidP="00007DD8">
      <w:pPr>
        <w:pStyle w:val="BasicStyle"/>
        <w:tabs>
          <w:tab w:val="left" w:pos="540"/>
          <w:tab w:val="left" w:pos="900"/>
        </w:tabs>
        <w:rPr>
          <w:rFonts w:ascii="Times New Roman" w:hAnsi="Times New Roman"/>
          <w:sz w:val="22"/>
        </w:rPr>
      </w:pPr>
    </w:p>
    <w:p w14:paraId="47F9FCB9" w14:textId="1A720660" w:rsidR="001069A9" w:rsidRDefault="00DA6B61" w:rsidP="00007DD8">
      <w:pPr>
        <w:pStyle w:val="BasicStyle"/>
        <w:tabs>
          <w:tab w:val="left" w:pos="540"/>
          <w:tab w:val="left" w:pos="900"/>
        </w:tabs>
        <w:rPr>
          <w:rFonts w:ascii="Times New Roman" w:hAnsi="Times New Roman"/>
          <w:sz w:val="22"/>
        </w:rPr>
      </w:pPr>
      <w:r>
        <w:rPr>
          <w:rFonts w:ascii="Times New Roman" w:hAnsi="Times New Roman"/>
          <w:noProof/>
          <w:sz w:val="22"/>
        </w:rPr>
        <w:drawing>
          <wp:inline distT="0" distB="0" distL="0" distR="0" wp14:anchorId="7DD1812A" wp14:editId="34E79617">
            <wp:extent cx="6485255" cy="4707255"/>
            <wp:effectExtent l="0" t="0" r="0" b="0"/>
            <wp:docPr id="4" name="Picture 4" descr="Macintosh HD:Users:dgriffit:01_Willamette:01_courses:01_previous courses:F17:chem341_instrumental_F17:05_chromatography and MS:exercise_171115_chromatograms and ms:Kujawinski_2011_fig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griffit:01_Willamette:01_courses:01_previous courses:F17:chem341_instrumental_F17:05_chromatography and MS:exercise_171115_chromatograms and ms:Kujawinski_2011_figS2.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5255" cy="4707255"/>
                    </a:xfrm>
                    <a:prstGeom prst="rect">
                      <a:avLst/>
                    </a:prstGeom>
                    <a:noFill/>
                    <a:ln>
                      <a:noFill/>
                    </a:ln>
                  </pic:spPr>
                </pic:pic>
              </a:graphicData>
            </a:graphic>
          </wp:inline>
        </w:drawing>
      </w:r>
    </w:p>
    <w:p w14:paraId="224026C2" w14:textId="4652EA3D" w:rsidR="003462DC" w:rsidRDefault="003462DC" w:rsidP="00C522DB">
      <w:pPr>
        <w:pStyle w:val="BasicStyle"/>
        <w:tabs>
          <w:tab w:val="left" w:pos="540"/>
          <w:tab w:val="left" w:pos="900"/>
        </w:tabs>
        <w:rPr>
          <w:rFonts w:ascii="Times New Roman" w:hAnsi="Times New Roman"/>
          <w:sz w:val="22"/>
        </w:rPr>
      </w:pPr>
    </w:p>
    <w:p w14:paraId="121B948E" w14:textId="50C5BEDC" w:rsidR="003462DC" w:rsidRDefault="00F5601E" w:rsidP="003D4E63">
      <w:pPr>
        <w:pStyle w:val="BasicStyle"/>
        <w:numPr>
          <w:ilvl w:val="0"/>
          <w:numId w:val="3"/>
        </w:numPr>
        <w:rPr>
          <w:rFonts w:ascii="Times New Roman" w:hAnsi="Times New Roman"/>
          <w:sz w:val="22"/>
        </w:rPr>
      </w:pPr>
      <w:r>
        <w:rPr>
          <w:rFonts w:ascii="Times New Roman" w:hAnsi="Times New Roman"/>
          <w:sz w:val="22"/>
        </w:rPr>
        <w:t xml:space="preserve">Have each person in your group </w:t>
      </w:r>
      <w:r w:rsidR="00314123">
        <w:rPr>
          <w:rFonts w:ascii="Times New Roman" w:hAnsi="Times New Roman"/>
          <w:sz w:val="22"/>
        </w:rPr>
        <w:t>pick a panel in the figure, take a couple minutes to</w:t>
      </w:r>
      <w:r>
        <w:rPr>
          <w:rFonts w:ascii="Times New Roman" w:hAnsi="Times New Roman"/>
          <w:sz w:val="22"/>
        </w:rPr>
        <w:t xml:space="preserve"> study and annotate your panel (referring to other panels as needed), then take turns describing your panel to the other members of your group. In your explanations be sure to include a full description of the </w:t>
      </w:r>
      <w:r w:rsidR="005F5FDC">
        <w:rPr>
          <w:rFonts w:ascii="Times New Roman" w:hAnsi="Times New Roman"/>
          <w:sz w:val="22"/>
        </w:rPr>
        <w:t xml:space="preserve">type of </w:t>
      </w:r>
      <w:r>
        <w:rPr>
          <w:rFonts w:ascii="Times New Roman" w:hAnsi="Times New Roman"/>
          <w:sz w:val="22"/>
        </w:rPr>
        <w:t>data</w:t>
      </w:r>
      <w:r w:rsidR="005F5FDC">
        <w:rPr>
          <w:rFonts w:ascii="Times New Roman" w:hAnsi="Times New Roman"/>
          <w:sz w:val="22"/>
        </w:rPr>
        <w:t xml:space="preserve"> plotted</w:t>
      </w:r>
      <w:r>
        <w:rPr>
          <w:rFonts w:ascii="Times New Roman" w:hAnsi="Times New Roman"/>
          <w:sz w:val="22"/>
        </w:rPr>
        <w:t xml:space="preserve">, </w:t>
      </w:r>
      <w:r w:rsidR="005F5FDC">
        <w:rPr>
          <w:rFonts w:ascii="Times New Roman" w:hAnsi="Times New Roman"/>
          <w:sz w:val="22"/>
        </w:rPr>
        <w:t xml:space="preserve">the </w:t>
      </w:r>
      <w:r>
        <w:rPr>
          <w:rFonts w:ascii="Times New Roman" w:hAnsi="Times New Roman"/>
          <w:sz w:val="22"/>
        </w:rPr>
        <w:t xml:space="preserve">axes, and the meaning of the information </w:t>
      </w:r>
      <w:r w:rsidR="00391A9F">
        <w:rPr>
          <w:rFonts w:ascii="Times New Roman" w:hAnsi="Times New Roman"/>
          <w:sz w:val="22"/>
        </w:rPr>
        <w:t>on</w:t>
      </w:r>
      <w:r>
        <w:rPr>
          <w:rFonts w:ascii="Times New Roman" w:hAnsi="Times New Roman"/>
          <w:sz w:val="22"/>
        </w:rPr>
        <w:t xml:space="preserve"> </w:t>
      </w:r>
      <w:r w:rsidR="00391A9F">
        <w:rPr>
          <w:rFonts w:ascii="Times New Roman" w:hAnsi="Times New Roman"/>
          <w:sz w:val="22"/>
        </w:rPr>
        <w:t xml:space="preserve">the </w:t>
      </w:r>
      <w:r>
        <w:rPr>
          <w:rFonts w:ascii="Times New Roman" w:hAnsi="Times New Roman"/>
          <w:sz w:val="22"/>
        </w:rPr>
        <w:t>right</w:t>
      </w:r>
      <w:r w:rsidR="00391A9F">
        <w:rPr>
          <w:rFonts w:ascii="Times New Roman" w:hAnsi="Times New Roman"/>
          <w:sz w:val="22"/>
        </w:rPr>
        <w:t xml:space="preserve"> side</w:t>
      </w:r>
      <w:r>
        <w:rPr>
          <w:rFonts w:ascii="Times New Roman" w:hAnsi="Times New Roman"/>
          <w:sz w:val="22"/>
        </w:rPr>
        <w:t xml:space="preserve"> of </w:t>
      </w:r>
      <w:r w:rsidR="00391A9F">
        <w:rPr>
          <w:rFonts w:ascii="Times New Roman" w:hAnsi="Times New Roman"/>
          <w:sz w:val="22"/>
        </w:rPr>
        <w:t>your</w:t>
      </w:r>
      <w:r>
        <w:rPr>
          <w:rFonts w:ascii="Times New Roman" w:hAnsi="Times New Roman"/>
          <w:sz w:val="22"/>
        </w:rPr>
        <w:t xml:space="preserve"> panel.</w:t>
      </w:r>
      <w:r w:rsidR="005F5FDC">
        <w:rPr>
          <w:rFonts w:ascii="Times New Roman" w:hAnsi="Times New Roman"/>
          <w:sz w:val="22"/>
        </w:rPr>
        <w:t xml:space="preserve"> </w:t>
      </w:r>
      <w:r w:rsidR="00D458DD">
        <w:rPr>
          <w:rFonts w:ascii="Times New Roman" w:hAnsi="Times New Roman"/>
          <w:sz w:val="22"/>
        </w:rPr>
        <w:t>[Bonus: can you find the error in the figure caption?]</w:t>
      </w:r>
    </w:p>
    <w:p w14:paraId="2B4D24FA" w14:textId="77777777" w:rsidR="0031561C" w:rsidRDefault="0031561C" w:rsidP="0031561C">
      <w:pPr>
        <w:pStyle w:val="BasicStyle"/>
        <w:ind w:left="1080"/>
        <w:rPr>
          <w:rFonts w:ascii="Times New Roman" w:hAnsi="Times New Roman"/>
          <w:color w:val="0000FF"/>
          <w:sz w:val="22"/>
        </w:rPr>
      </w:pPr>
      <w:r>
        <w:rPr>
          <w:rFonts w:ascii="Times New Roman" w:hAnsi="Times New Roman"/>
          <w:color w:val="0000FF"/>
          <w:sz w:val="22"/>
        </w:rPr>
        <w:t xml:space="preserve">Top plot: TIC for </w:t>
      </w:r>
      <w:r w:rsidRPr="00E97C3B">
        <w:rPr>
          <w:rFonts w:ascii="Times New Roman" w:hAnsi="Times New Roman"/>
          <w:i/>
          <w:color w:val="0000FF"/>
          <w:sz w:val="22"/>
        </w:rPr>
        <w:t>m/z</w:t>
      </w:r>
      <w:r>
        <w:rPr>
          <w:rFonts w:ascii="Times New Roman" w:hAnsi="Times New Roman"/>
          <w:color w:val="0000FF"/>
          <w:sz w:val="22"/>
        </w:rPr>
        <w:t xml:space="preserve"> 300-500</w:t>
      </w:r>
    </w:p>
    <w:p w14:paraId="499046B0" w14:textId="77777777" w:rsidR="0031561C" w:rsidRDefault="0031561C" w:rsidP="0031561C">
      <w:pPr>
        <w:pStyle w:val="BasicStyle"/>
        <w:ind w:left="1080"/>
        <w:rPr>
          <w:rFonts w:ascii="Times New Roman" w:hAnsi="Times New Roman"/>
          <w:color w:val="0000FF"/>
          <w:sz w:val="22"/>
        </w:rPr>
      </w:pPr>
      <w:r>
        <w:rPr>
          <w:rFonts w:ascii="Times New Roman" w:hAnsi="Times New Roman"/>
          <w:color w:val="0000FF"/>
          <w:sz w:val="22"/>
        </w:rPr>
        <w:t xml:space="preserve">Middle plot: XIC for </w:t>
      </w:r>
      <w:r w:rsidRPr="00E97C3B">
        <w:rPr>
          <w:rFonts w:ascii="Times New Roman" w:hAnsi="Times New Roman"/>
          <w:i/>
          <w:color w:val="0000FF"/>
          <w:sz w:val="22"/>
        </w:rPr>
        <w:t>m/z</w:t>
      </w:r>
      <w:r>
        <w:rPr>
          <w:rFonts w:ascii="Times New Roman" w:hAnsi="Times New Roman"/>
          <w:color w:val="0000FF"/>
          <w:sz w:val="22"/>
        </w:rPr>
        <w:t xml:space="preserve"> 421 </w:t>
      </w:r>
    </w:p>
    <w:p w14:paraId="0734ADDB" w14:textId="77777777" w:rsidR="0057453F" w:rsidRDefault="0057453F" w:rsidP="0057453F">
      <w:pPr>
        <w:pStyle w:val="BasicStyle"/>
        <w:ind w:left="1080"/>
        <w:rPr>
          <w:rFonts w:ascii="Times New Roman" w:hAnsi="Times New Roman"/>
          <w:color w:val="0000FF"/>
          <w:sz w:val="22"/>
        </w:rPr>
      </w:pPr>
      <w:r>
        <w:rPr>
          <w:rFonts w:ascii="Times New Roman" w:hAnsi="Times New Roman"/>
          <w:color w:val="0000FF"/>
          <w:sz w:val="22"/>
        </w:rPr>
        <w:t>Bottom plot: Shows the XIC for two fragments (</w:t>
      </w:r>
      <w:r w:rsidRPr="00983782">
        <w:rPr>
          <w:rFonts w:ascii="Times New Roman" w:hAnsi="Times New Roman"/>
          <w:color w:val="0000FF"/>
          <w:sz w:val="22"/>
        </w:rPr>
        <w:t>m</w:t>
      </w:r>
      <w:r w:rsidRPr="00E97C3B">
        <w:rPr>
          <w:rFonts w:ascii="Times New Roman" w:hAnsi="Times New Roman"/>
          <w:i/>
          <w:color w:val="0000FF"/>
          <w:sz w:val="22"/>
        </w:rPr>
        <w:t>/z</w:t>
      </w:r>
      <w:r>
        <w:rPr>
          <w:rFonts w:ascii="Times New Roman" w:hAnsi="Times New Roman"/>
          <w:color w:val="0000FF"/>
          <w:sz w:val="22"/>
        </w:rPr>
        <w:t xml:space="preserve"> 227 and </w:t>
      </w:r>
      <w:r w:rsidRPr="00E97C3B">
        <w:rPr>
          <w:rFonts w:ascii="Times New Roman" w:hAnsi="Times New Roman"/>
          <w:i/>
          <w:color w:val="0000FF"/>
          <w:sz w:val="22"/>
        </w:rPr>
        <w:t>m/z</w:t>
      </w:r>
      <w:r>
        <w:rPr>
          <w:rFonts w:ascii="Times New Roman" w:hAnsi="Times New Roman"/>
          <w:color w:val="0000FF"/>
          <w:sz w:val="22"/>
        </w:rPr>
        <w:t xml:space="preserve"> 291) of the </w:t>
      </w:r>
      <w:r>
        <w:rPr>
          <w:rFonts w:ascii="Times New Roman" w:hAnsi="Times New Roman"/>
          <w:i/>
          <w:color w:val="0000FF"/>
          <w:sz w:val="22"/>
        </w:rPr>
        <w:t>m/</w:t>
      </w:r>
      <w:r w:rsidRPr="00983782">
        <w:rPr>
          <w:rFonts w:ascii="Times New Roman" w:hAnsi="Times New Roman"/>
          <w:i/>
          <w:color w:val="0000FF"/>
          <w:sz w:val="22"/>
        </w:rPr>
        <w:t>z</w:t>
      </w:r>
      <w:r>
        <w:rPr>
          <w:rFonts w:ascii="Times New Roman" w:hAnsi="Times New Roman"/>
          <w:color w:val="0000FF"/>
          <w:sz w:val="22"/>
        </w:rPr>
        <w:t xml:space="preserve"> 421 molecular ion </w:t>
      </w:r>
    </w:p>
    <w:p w14:paraId="5EDCD5E2" w14:textId="5BE610FA" w:rsidR="005977CC" w:rsidRDefault="005977CC" w:rsidP="00E97C3B">
      <w:pPr>
        <w:pStyle w:val="BasicStyle"/>
        <w:ind w:left="1080"/>
        <w:rPr>
          <w:rFonts w:ascii="Times New Roman" w:hAnsi="Times New Roman"/>
          <w:color w:val="0000FF"/>
          <w:sz w:val="22"/>
        </w:rPr>
      </w:pPr>
      <w:proofErr w:type="gramStart"/>
      <w:r>
        <w:rPr>
          <w:rFonts w:ascii="Times New Roman" w:hAnsi="Times New Roman"/>
          <w:color w:val="0000FF"/>
          <w:sz w:val="22"/>
        </w:rPr>
        <w:t>x-axis</w:t>
      </w:r>
      <w:proofErr w:type="gramEnd"/>
      <w:r>
        <w:rPr>
          <w:rFonts w:ascii="Times New Roman" w:hAnsi="Times New Roman"/>
          <w:color w:val="0000FF"/>
          <w:sz w:val="22"/>
        </w:rPr>
        <w:t>: retention time</w:t>
      </w:r>
    </w:p>
    <w:p w14:paraId="590625D4" w14:textId="2426344B" w:rsidR="005977CC" w:rsidRDefault="005977CC" w:rsidP="00E97C3B">
      <w:pPr>
        <w:pStyle w:val="BasicStyle"/>
        <w:ind w:left="1080"/>
        <w:rPr>
          <w:rFonts w:ascii="Times New Roman" w:hAnsi="Times New Roman"/>
          <w:color w:val="0000FF"/>
          <w:sz w:val="22"/>
        </w:rPr>
      </w:pPr>
      <w:proofErr w:type="gramStart"/>
      <w:r>
        <w:rPr>
          <w:rFonts w:ascii="Times New Roman" w:hAnsi="Times New Roman"/>
          <w:color w:val="0000FF"/>
          <w:sz w:val="22"/>
        </w:rPr>
        <w:t>y-axis</w:t>
      </w:r>
      <w:proofErr w:type="gramEnd"/>
      <w:r>
        <w:rPr>
          <w:rFonts w:ascii="Times New Roman" w:hAnsi="Times New Roman"/>
          <w:color w:val="0000FF"/>
          <w:sz w:val="22"/>
        </w:rPr>
        <w:t>: relative abundance (signal intensity adjusted so that the highest value is 100)</w:t>
      </w:r>
    </w:p>
    <w:p w14:paraId="07960BFA" w14:textId="0A1D982B" w:rsidR="005977CC" w:rsidRDefault="005977CC" w:rsidP="00E97C3B">
      <w:pPr>
        <w:pStyle w:val="BasicStyle"/>
        <w:ind w:left="1080"/>
        <w:rPr>
          <w:rFonts w:ascii="Times New Roman" w:hAnsi="Times New Roman"/>
          <w:color w:val="0000FF"/>
          <w:sz w:val="22"/>
        </w:rPr>
      </w:pPr>
      <w:r>
        <w:rPr>
          <w:rFonts w:ascii="Times New Roman" w:hAnsi="Times New Roman"/>
          <w:color w:val="0000FF"/>
          <w:sz w:val="22"/>
        </w:rPr>
        <w:t>NL: normalization level: the actual signal intensity (</w:t>
      </w:r>
      <w:r w:rsidRPr="005977CC">
        <w:rPr>
          <w:rFonts w:ascii="Times New Roman" w:hAnsi="Times New Roman"/>
          <w:i/>
          <w:color w:val="0000FF"/>
          <w:sz w:val="22"/>
        </w:rPr>
        <w:t>e.g.</w:t>
      </w:r>
      <w:r>
        <w:rPr>
          <w:rFonts w:ascii="Times New Roman" w:hAnsi="Times New Roman"/>
          <w:color w:val="0000FF"/>
          <w:sz w:val="22"/>
        </w:rPr>
        <w:t>, counts per second) for the highest value</w:t>
      </w:r>
    </w:p>
    <w:p w14:paraId="3BC4E560" w14:textId="2E194D04" w:rsidR="0068610B" w:rsidRDefault="0068610B" w:rsidP="00E97C3B">
      <w:pPr>
        <w:pStyle w:val="BasicStyle"/>
        <w:ind w:left="1080"/>
        <w:rPr>
          <w:rFonts w:ascii="Times New Roman" w:hAnsi="Times New Roman"/>
          <w:color w:val="0000FF"/>
          <w:sz w:val="22"/>
        </w:rPr>
      </w:pPr>
      <w:r>
        <w:rPr>
          <w:rFonts w:ascii="Times New Roman" w:hAnsi="Times New Roman"/>
          <w:color w:val="0000FF"/>
          <w:sz w:val="22"/>
        </w:rPr>
        <w:t>ESI: electrospray ionization</w:t>
      </w:r>
      <w:r w:rsidR="00AB40C6">
        <w:rPr>
          <w:rFonts w:ascii="Times New Roman" w:hAnsi="Times New Roman"/>
          <w:color w:val="0000FF"/>
          <w:sz w:val="22"/>
        </w:rPr>
        <w:t xml:space="preserve"> (negative mode)</w:t>
      </w:r>
    </w:p>
    <w:p w14:paraId="78C2EDFD" w14:textId="284AF6BB" w:rsidR="00BF0E5B" w:rsidRDefault="00BF0E5B" w:rsidP="00E97C3B">
      <w:pPr>
        <w:pStyle w:val="BasicStyle"/>
        <w:ind w:left="1080"/>
        <w:rPr>
          <w:rFonts w:ascii="Times New Roman" w:hAnsi="Times New Roman"/>
          <w:color w:val="0000FF"/>
          <w:sz w:val="22"/>
        </w:rPr>
      </w:pPr>
      <w:r>
        <w:rPr>
          <w:rFonts w:ascii="Times New Roman" w:hAnsi="Times New Roman"/>
          <w:color w:val="0000FF"/>
          <w:sz w:val="22"/>
        </w:rPr>
        <w:t>Bonus: The figure shows chromatograms, not spectra.</w:t>
      </w:r>
    </w:p>
    <w:p w14:paraId="0E62EFB2" w14:textId="77777777" w:rsidR="00E97C3B" w:rsidRPr="00E97C3B" w:rsidRDefault="00E97C3B" w:rsidP="00E97C3B">
      <w:pPr>
        <w:pStyle w:val="BasicStyle"/>
        <w:ind w:left="1080"/>
        <w:rPr>
          <w:rFonts w:ascii="Times New Roman" w:hAnsi="Times New Roman"/>
          <w:color w:val="0000FF"/>
          <w:sz w:val="22"/>
        </w:rPr>
      </w:pPr>
    </w:p>
    <w:p w14:paraId="54A65AC2" w14:textId="2C634F63" w:rsidR="000542E6" w:rsidRDefault="00EE4CE5" w:rsidP="0041397B">
      <w:pPr>
        <w:pStyle w:val="BasicStyle"/>
        <w:rPr>
          <w:rFonts w:ascii="Times New Roman" w:hAnsi="Times New Roman"/>
          <w:sz w:val="22"/>
        </w:rPr>
      </w:pPr>
      <w:r w:rsidRPr="00EE4CE5">
        <w:rPr>
          <w:rFonts w:ascii="Times New Roman" w:hAnsi="Times New Roman"/>
          <w:noProof/>
          <w:sz w:val="22"/>
        </w:rPr>
        <w:lastRenderedPageBreak/>
        <w:drawing>
          <wp:inline distT="0" distB="0" distL="0" distR="0" wp14:anchorId="78E9516B" wp14:editId="27A7E8D9">
            <wp:extent cx="2951993" cy="3200400"/>
            <wp:effectExtent l="0" t="0" r="0" b="0"/>
            <wp:docPr id="7" name="Picture 7" descr="Macintosh HD:Users:dgriffit:01_Willamette:01_courses:01_previous courses:F16:chem341_instrumental_F16:05_chromatography and MS:deep water horizon:Glover_corexit tab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griffit:01_Willamette:01_courses:01_previous courses:F16:chem341_instrumental_F16:05_chromatography and MS:deep water horizon:Glover_corexit table.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1993" cy="3200400"/>
                    </a:xfrm>
                    <a:prstGeom prst="rect">
                      <a:avLst/>
                    </a:prstGeom>
                    <a:noFill/>
                    <a:ln>
                      <a:noFill/>
                    </a:ln>
                  </pic:spPr>
                </pic:pic>
              </a:graphicData>
            </a:graphic>
          </wp:inline>
        </w:drawing>
      </w:r>
    </w:p>
    <w:p w14:paraId="3B33B27B" w14:textId="77777777" w:rsidR="00EE4CE5" w:rsidRDefault="00EE4CE5" w:rsidP="0041397B">
      <w:pPr>
        <w:pStyle w:val="BasicStyle"/>
        <w:rPr>
          <w:rFonts w:ascii="Times New Roman" w:hAnsi="Times New Roman"/>
          <w:sz w:val="22"/>
        </w:rPr>
      </w:pPr>
    </w:p>
    <w:p w14:paraId="7515DC6E" w14:textId="46A9732D" w:rsidR="00AD099F" w:rsidRDefault="008E3F64" w:rsidP="003D4E63">
      <w:pPr>
        <w:pStyle w:val="BasicStyle"/>
        <w:numPr>
          <w:ilvl w:val="0"/>
          <w:numId w:val="3"/>
        </w:numPr>
        <w:rPr>
          <w:rFonts w:ascii="Times New Roman" w:hAnsi="Times New Roman"/>
          <w:sz w:val="22"/>
        </w:rPr>
      </w:pPr>
      <w:r>
        <w:rPr>
          <w:rFonts w:ascii="Times New Roman" w:hAnsi="Times New Roman"/>
          <w:sz w:val="22"/>
        </w:rPr>
        <w:t xml:space="preserve">The table </w:t>
      </w:r>
      <w:r w:rsidR="000542E6">
        <w:rPr>
          <w:rFonts w:ascii="Times New Roman" w:hAnsi="Times New Roman"/>
          <w:sz w:val="22"/>
        </w:rPr>
        <w:t>above</w:t>
      </w:r>
      <w:r>
        <w:rPr>
          <w:rFonts w:ascii="Times New Roman" w:hAnsi="Times New Roman"/>
          <w:sz w:val="22"/>
        </w:rPr>
        <w:t xml:space="preserve"> (modified from Glover </w:t>
      </w:r>
      <w:r w:rsidRPr="008E3F64">
        <w:rPr>
          <w:rFonts w:ascii="Times New Roman" w:hAnsi="Times New Roman"/>
          <w:i/>
          <w:sz w:val="22"/>
        </w:rPr>
        <w:t>et al</w:t>
      </w:r>
      <w:r>
        <w:rPr>
          <w:rFonts w:ascii="Times New Roman" w:hAnsi="Times New Roman"/>
          <w:sz w:val="22"/>
        </w:rPr>
        <w:t>.</w:t>
      </w:r>
      <w:r w:rsidR="00AB6388">
        <w:rPr>
          <w:rFonts w:ascii="Times New Roman" w:hAnsi="Times New Roman"/>
          <w:sz w:val="22"/>
        </w:rPr>
        <w:t>,</w:t>
      </w:r>
      <w:r>
        <w:rPr>
          <w:rFonts w:ascii="Times New Roman" w:hAnsi="Times New Roman"/>
          <w:sz w:val="22"/>
        </w:rPr>
        <w:t xml:space="preserve"> 2014</w:t>
      </w:r>
      <w:r w:rsidR="00AB6388">
        <w:rPr>
          <w:rFonts w:ascii="Times New Roman" w:hAnsi="Times New Roman"/>
          <w:sz w:val="22"/>
        </w:rPr>
        <w:t xml:space="preserve">, </w:t>
      </w:r>
      <w:r w:rsidR="00AB6388" w:rsidRPr="00AB6388">
        <w:rPr>
          <w:rFonts w:ascii="Times New Roman" w:hAnsi="Times New Roman"/>
          <w:i/>
          <w:sz w:val="22"/>
        </w:rPr>
        <w:t>Chemosphere</w:t>
      </w:r>
      <w:r w:rsidR="00AB6388">
        <w:rPr>
          <w:rFonts w:ascii="Times New Roman" w:hAnsi="Times New Roman"/>
          <w:sz w:val="22"/>
        </w:rPr>
        <w:t xml:space="preserve"> 111: 596-602</w:t>
      </w:r>
      <w:r>
        <w:rPr>
          <w:rFonts w:ascii="Times New Roman" w:hAnsi="Times New Roman"/>
          <w:sz w:val="22"/>
        </w:rPr>
        <w:t xml:space="preserve">) lists some of the components of </w:t>
      </w:r>
      <w:proofErr w:type="spellStart"/>
      <w:r>
        <w:rPr>
          <w:rFonts w:ascii="Times New Roman" w:hAnsi="Times New Roman"/>
          <w:sz w:val="22"/>
        </w:rPr>
        <w:t>Corexit</w:t>
      </w:r>
      <w:proofErr w:type="spellEnd"/>
      <w:r>
        <w:rPr>
          <w:rFonts w:ascii="Times New Roman" w:hAnsi="Times New Roman"/>
          <w:sz w:val="22"/>
        </w:rPr>
        <w:t xml:space="preserve">, a dispersant mixture used during the Deep Water Horizon oil spill. </w:t>
      </w:r>
      <w:r w:rsidR="00537E26">
        <w:rPr>
          <w:rFonts w:ascii="Times New Roman" w:hAnsi="Times New Roman"/>
          <w:sz w:val="22"/>
        </w:rPr>
        <w:t xml:space="preserve">Assuming the LC/MS analysis by </w:t>
      </w:r>
      <w:proofErr w:type="spellStart"/>
      <w:r w:rsidR="00537E26">
        <w:rPr>
          <w:rFonts w:ascii="Times New Roman" w:hAnsi="Times New Roman"/>
          <w:sz w:val="22"/>
        </w:rPr>
        <w:t>Kujawinski</w:t>
      </w:r>
      <w:proofErr w:type="spellEnd"/>
      <w:r w:rsidR="00537E26">
        <w:rPr>
          <w:rFonts w:ascii="Times New Roman" w:hAnsi="Times New Roman"/>
          <w:sz w:val="22"/>
        </w:rPr>
        <w:t xml:space="preserve"> </w:t>
      </w:r>
      <w:r w:rsidR="00537E26" w:rsidRPr="00537E26">
        <w:rPr>
          <w:rFonts w:ascii="Times New Roman" w:hAnsi="Times New Roman"/>
          <w:i/>
          <w:sz w:val="22"/>
        </w:rPr>
        <w:t>et al</w:t>
      </w:r>
      <w:r w:rsidR="00537E26">
        <w:rPr>
          <w:rFonts w:ascii="Times New Roman" w:hAnsi="Times New Roman"/>
          <w:sz w:val="22"/>
        </w:rPr>
        <w:t>. utilized electrospray ionization in negative mode, w</w:t>
      </w:r>
      <w:r w:rsidR="001704CA">
        <w:rPr>
          <w:rFonts w:ascii="Times New Roman" w:hAnsi="Times New Roman"/>
          <w:sz w:val="22"/>
        </w:rPr>
        <w:t xml:space="preserve">hich component did </w:t>
      </w:r>
      <w:r w:rsidR="00537E26">
        <w:rPr>
          <w:rFonts w:ascii="Times New Roman" w:hAnsi="Times New Roman"/>
          <w:sz w:val="22"/>
        </w:rPr>
        <w:t>they</w:t>
      </w:r>
      <w:r w:rsidR="00350B2C">
        <w:rPr>
          <w:rFonts w:ascii="Times New Roman" w:hAnsi="Times New Roman"/>
          <w:sz w:val="22"/>
        </w:rPr>
        <w:t xml:space="preserve"> </w:t>
      </w:r>
      <w:r w:rsidR="00811977">
        <w:rPr>
          <w:rFonts w:ascii="Times New Roman" w:hAnsi="Times New Roman"/>
          <w:sz w:val="22"/>
        </w:rPr>
        <w:t>detect</w:t>
      </w:r>
      <w:r>
        <w:rPr>
          <w:rFonts w:ascii="Times New Roman" w:hAnsi="Times New Roman"/>
          <w:sz w:val="22"/>
        </w:rPr>
        <w:t xml:space="preserve"> </w:t>
      </w:r>
      <w:r w:rsidR="001704CA">
        <w:rPr>
          <w:rFonts w:ascii="Times New Roman" w:hAnsi="Times New Roman"/>
          <w:sz w:val="22"/>
        </w:rPr>
        <w:t xml:space="preserve">in their field sample? </w:t>
      </w:r>
      <w:r w:rsidR="00C648D4">
        <w:rPr>
          <w:rFonts w:ascii="Times New Roman" w:hAnsi="Times New Roman"/>
          <w:sz w:val="22"/>
        </w:rPr>
        <w:t xml:space="preserve">Explain your reasoning. </w:t>
      </w:r>
    </w:p>
    <w:p w14:paraId="590F9B77" w14:textId="77777777" w:rsidR="007246DB" w:rsidRPr="00540F82" w:rsidRDefault="007246DB" w:rsidP="007246DB">
      <w:pPr>
        <w:pStyle w:val="BasicStyle"/>
        <w:ind w:left="1080"/>
        <w:rPr>
          <w:rFonts w:ascii="Times New Roman" w:hAnsi="Times New Roman"/>
          <w:color w:val="0000FF"/>
          <w:sz w:val="22"/>
        </w:rPr>
      </w:pPr>
      <w:r w:rsidRPr="00293AB0">
        <w:rPr>
          <w:rFonts w:ascii="Times New Roman" w:hAnsi="Times New Roman"/>
          <w:color w:val="0000FF"/>
          <w:sz w:val="22"/>
        </w:rPr>
        <w:t>DOSS (</w:t>
      </w:r>
      <w:proofErr w:type="spellStart"/>
      <w:r>
        <w:rPr>
          <w:rFonts w:ascii="Times New Roman" w:hAnsi="Times New Roman"/>
          <w:color w:val="0000FF"/>
          <w:sz w:val="22"/>
        </w:rPr>
        <w:t>dioctyl</w:t>
      </w:r>
      <w:proofErr w:type="spellEnd"/>
      <w:r>
        <w:rPr>
          <w:rFonts w:ascii="Times New Roman" w:hAnsi="Times New Roman"/>
          <w:color w:val="0000FF"/>
          <w:sz w:val="22"/>
        </w:rPr>
        <w:t xml:space="preserve"> sodium </w:t>
      </w:r>
      <w:proofErr w:type="spellStart"/>
      <w:r>
        <w:rPr>
          <w:rFonts w:ascii="Times New Roman" w:hAnsi="Times New Roman"/>
          <w:color w:val="0000FF"/>
          <w:sz w:val="22"/>
        </w:rPr>
        <w:t>sulfosuccinate</w:t>
      </w:r>
      <w:proofErr w:type="spellEnd"/>
      <w:r>
        <w:rPr>
          <w:rFonts w:ascii="Times New Roman" w:hAnsi="Times New Roman"/>
          <w:color w:val="0000FF"/>
          <w:sz w:val="22"/>
        </w:rPr>
        <w:t xml:space="preserve">): The observed </w:t>
      </w:r>
      <w:r w:rsidRPr="0000363A">
        <w:rPr>
          <w:rFonts w:ascii="Times New Roman" w:hAnsi="Times New Roman"/>
          <w:i/>
          <w:color w:val="0000FF"/>
          <w:sz w:val="22"/>
        </w:rPr>
        <w:t>m/z</w:t>
      </w:r>
      <w:r>
        <w:rPr>
          <w:rFonts w:ascii="Times New Roman" w:hAnsi="Times New Roman"/>
          <w:color w:val="0000FF"/>
          <w:sz w:val="22"/>
        </w:rPr>
        <w:t xml:space="preserve"> value for the molecular ion at 6 min is consistent with ionization via the removal of a hydrogen atom from DOSS, which we would write as [DOSS – H]</w:t>
      </w:r>
      <w:r w:rsidRPr="0000363A">
        <w:rPr>
          <w:rFonts w:ascii="Times New Roman" w:hAnsi="Times New Roman"/>
          <w:color w:val="0000FF"/>
          <w:sz w:val="22"/>
          <w:vertAlign w:val="superscript"/>
        </w:rPr>
        <w:t>–</w:t>
      </w:r>
      <w:r>
        <w:rPr>
          <w:rFonts w:ascii="Times New Roman" w:hAnsi="Times New Roman"/>
          <w:color w:val="0000FF"/>
          <w:sz w:val="22"/>
        </w:rPr>
        <w:t>. The fragment ions’ (</w:t>
      </w:r>
      <w:r w:rsidRPr="005D3C91">
        <w:rPr>
          <w:rFonts w:ascii="Times New Roman" w:hAnsi="Times New Roman"/>
          <w:i/>
          <w:color w:val="0000FF"/>
          <w:sz w:val="22"/>
        </w:rPr>
        <w:t>m/z</w:t>
      </w:r>
      <w:r>
        <w:rPr>
          <w:rFonts w:ascii="Times New Roman" w:hAnsi="Times New Roman"/>
          <w:color w:val="0000FF"/>
          <w:sz w:val="22"/>
        </w:rPr>
        <w:t xml:space="preserve"> 227 and 291) retention time aligns with that of the molecular ion and both are plausible fragments based on the structure of DOSS. </w:t>
      </w:r>
      <w:proofErr w:type="spellStart"/>
      <w:r>
        <w:rPr>
          <w:rFonts w:ascii="Times New Roman" w:hAnsi="Times New Roman"/>
          <w:color w:val="0000FF"/>
          <w:sz w:val="22"/>
        </w:rPr>
        <w:t>Kujawinski</w:t>
      </w:r>
      <w:proofErr w:type="spellEnd"/>
      <w:r>
        <w:rPr>
          <w:rFonts w:ascii="Times New Roman" w:hAnsi="Times New Roman"/>
          <w:color w:val="0000FF"/>
          <w:sz w:val="22"/>
        </w:rPr>
        <w:t xml:space="preserve"> confirmed their assignment by injecting a pure standard solution of DOSS and observing the same fragments and retention times. </w:t>
      </w:r>
    </w:p>
    <w:p w14:paraId="6320E5A2" w14:textId="77777777" w:rsidR="007246DB" w:rsidRDefault="007246DB" w:rsidP="007E3240">
      <w:pPr>
        <w:pStyle w:val="BasicStyle"/>
        <w:rPr>
          <w:rFonts w:ascii="Times New Roman" w:hAnsi="Times New Roman"/>
          <w:sz w:val="22"/>
        </w:rPr>
      </w:pPr>
    </w:p>
    <w:p w14:paraId="54F3BC28" w14:textId="006D002E" w:rsidR="007246DB" w:rsidRDefault="007246DB" w:rsidP="003D4E63">
      <w:pPr>
        <w:pStyle w:val="BasicStyle"/>
        <w:numPr>
          <w:ilvl w:val="0"/>
          <w:numId w:val="3"/>
        </w:numPr>
        <w:rPr>
          <w:rFonts w:ascii="Times New Roman" w:hAnsi="Times New Roman"/>
          <w:sz w:val="22"/>
        </w:rPr>
      </w:pPr>
      <w:r>
        <w:rPr>
          <w:rFonts w:ascii="Times New Roman" w:hAnsi="Times New Roman"/>
          <w:sz w:val="22"/>
        </w:rPr>
        <w:t xml:space="preserve">How do you think </w:t>
      </w:r>
      <w:proofErr w:type="spellStart"/>
      <w:r>
        <w:rPr>
          <w:rFonts w:ascii="Times New Roman" w:hAnsi="Times New Roman"/>
          <w:sz w:val="22"/>
        </w:rPr>
        <w:t>Kujawinski</w:t>
      </w:r>
      <w:proofErr w:type="spellEnd"/>
      <w:r>
        <w:rPr>
          <w:rFonts w:ascii="Times New Roman" w:hAnsi="Times New Roman"/>
          <w:sz w:val="22"/>
        </w:rPr>
        <w:t xml:space="preserve"> </w:t>
      </w:r>
      <w:r>
        <w:rPr>
          <w:rFonts w:ascii="Times New Roman" w:hAnsi="Times New Roman"/>
          <w:i/>
          <w:sz w:val="22"/>
        </w:rPr>
        <w:t>et al.</w:t>
      </w:r>
      <w:r>
        <w:rPr>
          <w:rFonts w:ascii="Times New Roman" w:hAnsi="Times New Roman"/>
          <w:sz w:val="22"/>
        </w:rPr>
        <w:t xml:space="preserve"> quantified the amount of DOSS in their field sample? </w:t>
      </w:r>
    </w:p>
    <w:p w14:paraId="0EE5FFDC" w14:textId="734B9230" w:rsidR="003462DC" w:rsidRPr="007E3240" w:rsidRDefault="007246DB" w:rsidP="007E3240">
      <w:pPr>
        <w:pStyle w:val="BasicStyle"/>
        <w:ind w:left="1080"/>
        <w:rPr>
          <w:rFonts w:ascii="Times New Roman" w:hAnsi="Times New Roman"/>
          <w:color w:val="0000FF"/>
          <w:sz w:val="22"/>
        </w:rPr>
      </w:pPr>
      <w:r>
        <w:rPr>
          <w:rFonts w:ascii="Times New Roman" w:hAnsi="Times New Roman"/>
          <w:color w:val="0000FF"/>
          <w:sz w:val="22"/>
        </w:rPr>
        <w:t xml:space="preserve">They </w:t>
      </w:r>
      <w:r w:rsidR="005A54E2">
        <w:rPr>
          <w:rFonts w:ascii="Times New Roman" w:hAnsi="Times New Roman"/>
          <w:color w:val="0000FF"/>
          <w:sz w:val="22"/>
        </w:rPr>
        <w:t>determined</w:t>
      </w:r>
      <w:r>
        <w:rPr>
          <w:rFonts w:ascii="Times New Roman" w:hAnsi="Times New Roman"/>
          <w:color w:val="0000FF"/>
          <w:sz w:val="22"/>
        </w:rPr>
        <w:t xml:space="preserve"> the </w:t>
      </w:r>
      <w:r w:rsidR="005A54E2">
        <w:rPr>
          <w:rFonts w:ascii="Times New Roman" w:hAnsi="Times New Roman"/>
          <w:color w:val="0000FF"/>
          <w:sz w:val="22"/>
        </w:rPr>
        <w:t xml:space="preserve">peak area in the XIC for </w:t>
      </w:r>
      <w:r w:rsidR="005D3C91" w:rsidRPr="005D3C91">
        <w:rPr>
          <w:rFonts w:ascii="Times New Roman" w:hAnsi="Times New Roman"/>
          <w:i/>
          <w:color w:val="0000FF"/>
          <w:sz w:val="22"/>
        </w:rPr>
        <w:t>m/z</w:t>
      </w:r>
      <w:r w:rsidR="005A54E2">
        <w:rPr>
          <w:rFonts w:ascii="Times New Roman" w:hAnsi="Times New Roman"/>
          <w:color w:val="0000FF"/>
          <w:sz w:val="22"/>
        </w:rPr>
        <w:t xml:space="preserve"> 421 then used a DOSS calibration curve to calculate the concentration</w:t>
      </w:r>
      <w:r w:rsidR="008F45B8">
        <w:rPr>
          <w:rFonts w:ascii="Times New Roman" w:hAnsi="Times New Roman"/>
          <w:color w:val="0000FF"/>
          <w:sz w:val="22"/>
        </w:rPr>
        <w:t xml:space="preserve">. </w:t>
      </w:r>
      <w:r w:rsidR="008514B1">
        <w:rPr>
          <w:rFonts w:ascii="Times New Roman" w:hAnsi="Times New Roman"/>
          <w:color w:val="0000FF"/>
          <w:sz w:val="22"/>
        </w:rPr>
        <w:t xml:space="preserve">Why not use the fragment ions? Because they give </w:t>
      </w:r>
      <w:proofErr w:type="gramStart"/>
      <w:r w:rsidR="008514B1">
        <w:rPr>
          <w:rFonts w:ascii="Times New Roman" w:hAnsi="Times New Roman"/>
          <w:color w:val="0000FF"/>
          <w:sz w:val="22"/>
        </w:rPr>
        <w:t>less signal</w:t>
      </w:r>
      <w:proofErr w:type="gramEnd"/>
      <w:r w:rsidR="008514B1">
        <w:rPr>
          <w:rFonts w:ascii="Times New Roman" w:hAnsi="Times New Roman"/>
          <w:color w:val="0000FF"/>
          <w:sz w:val="22"/>
        </w:rPr>
        <w:t xml:space="preserve">, thus have lower signal to noise ratio, and likely a higher LOD. </w:t>
      </w:r>
    </w:p>
    <w:p w14:paraId="324623EF" w14:textId="77777777" w:rsidR="000542E6" w:rsidRDefault="000542E6" w:rsidP="0041397B">
      <w:pPr>
        <w:pStyle w:val="BasicStyle"/>
        <w:rPr>
          <w:rFonts w:ascii="Times New Roman" w:hAnsi="Times New Roman"/>
          <w:sz w:val="22"/>
        </w:rPr>
      </w:pPr>
    </w:p>
    <w:p w14:paraId="35C37295" w14:textId="42C44660" w:rsidR="009D7F20" w:rsidRPr="00973687" w:rsidRDefault="009D6742" w:rsidP="0041397B">
      <w:pPr>
        <w:pStyle w:val="BasicStyle"/>
        <w:rPr>
          <w:rFonts w:ascii="Times New Roman" w:hAnsi="Times New Roman"/>
          <w:color w:val="auto"/>
          <w:sz w:val="22"/>
        </w:rPr>
      </w:pPr>
      <w:r>
        <w:rPr>
          <w:rFonts w:ascii="Times New Roman" w:hAnsi="Times New Roman"/>
          <w:sz w:val="22"/>
        </w:rPr>
        <w:t>In fact, t</w:t>
      </w:r>
      <w:r w:rsidR="0041397B">
        <w:rPr>
          <w:rFonts w:ascii="Times New Roman" w:hAnsi="Times New Roman"/>
          <w:sz w:val="22"/>
        </w:rPr>
        <w:t xml:space="preserve">he data from Figure S2 </w:t>
      </w:r>
      <w:r w:rsidR="00730951">
        <w:rPr>
          <w:rFonts w:ascii="Times New Roman" w:hAnsi="Times New Roman"/>
          <w:sz w:val="22"/>
        </w:rPr>
        <w:t>were</w:t>
      </w:r>
      <w:r w:rsidR="00811977">
        <w:rPr>
          <w:rFonts w:ascii="Times New Roman" w:hAnsi="Times New Roman"/>
          <w:sz w:val="22"/>
        </w:rPr>
        <w:t xml:space="preserve"> collected </w:t>
      </w:r>
      <w:r w:rsidR="00E338E2">
        <w:rPr>
          <w:rFonts w:ascii="Times New Roman" w:hAnsi="Times New Roman"/>
          <w:sz w:val="22"/>
        </w:rPr>
        <w:t>using a liquid chromatograph</w:t>
      </w:r>
      <w:r w:rsidR="00811977">
        <w:rPr>
          <w:rFonts w:ascii="Times New Roman" w:hAnsi="Times New Roman"/>
          <w:sz w:val="22"/>
        </w:rPr>
        <w:t xml:space="preserve"> coupled to a</w:t>
      </w:r>
      <w:r w:rsidR="00E338E2">
        <w:rPr>
          <w:rFonts w:ascii="Times New Roman" w:hAnsi="Times New Roman"/>
          <w:sz w:val="22"/>
        </w:rPr>
        <w:t>n</w:t>
      </w:r>
      <w:r w:rsidR="00811977">
        <w:rPr>
          <w:rFonts w:ascii="Times New Roman" w:hAnsi="Times New Roman"/>
          <w:sz w:val="22"/>
        </w:rPr>
        <w:t xml:space="preserve"> ion trap mass spe</w:t>
      </w:r>
      <w:r w:rsidR="00E338E2">
        <w:rPr>
          <w:rFonts w:ascii="Times New Roman" w:hAnsi="Times New Roman"/>
          <w:sz w:val="22"/>
        </w:rPr>
        <w:t xml:space="preserve">ctrometer operated in </w:t>
      </w:r>
      <w:r w:rsidR="00811977">
        <w:rPr>
          <w:rFonts w:ascii="Times New Roman" w:hAnsi="Times New Roman"/>
          <w:sz w:val="22"/>
        </w:rPr>
        <w:t>MS/MS</w:t>
      </w:r>
      <w:r w:rsidR="00E338E2">
        <w:rPr>
          <w:rFonts w:ascii="Times New Roman" w:hAnsi="Times New Roman"/>
          <w:sz w:val="22"/>
        </w:rPr>
        <w:t xml:space="preserve"> mode</w:t>
      </w:r>
      <w:r w:rsidR="00811977">
        <w:rPr>
          <w:rFonts w:ascii="Times New Roman" w:hAnsi="Times New Roman"/>
          <w:sz w:val="22"/>
        </w:rPr>
        <w:t xml:space="preserve">. </w:t>
      </w:r>
      <w:r w:rsidR="00E338E2">
        <w:rPr>
          <w:rFonts w:ascii="Times New Roman" w:hAnsi="Times New Roman"/>
          <w:sz w:val="22"/>
        </w:rPr>
        <w:t>In t</w:t>
      </w:r>
      <w:r w:rsidR="00730951">
        <w:rPr>
          <w:rFonts w:ascii="Times New Roman" w:hAnsi="Times New Roman"/>
          <w:sz w:val="22"/>
        </w:rPr>
        <w:t>his mode, the mass spectrometer</w:t>
      </w:r>
      <w:r w:rsidR="00E338E2">
        <w:rPr>
          <w:rFonts w:ascii="Times New Roman" w:hAnsi="Times New Roman"/>
          <w:sz w:val="22"/>
        </w:rPr>
        <w:t xml:space="preserve"> </w:t>
      </w:r>
      <w:r w:rsidR="00EF50DE">
        <w:rPr>
          <w:rFonts w:ascii="Times New Roman" w:hAnsi="Times New Roman"/>
          <w:sz w:val="22"/>
        </w:rPr>
        <w:t>use</w:t>
      </w:r>
      <w:r w:rsidR="00730951">
        <w:rPr>
          <w:rFonts w:ascii="Times New Roman" w:hAnsi="Times New Roman"/>
          <w:sz w:val="22"/>
        </w:rPr>
        <w:t>s</w:t>
      </w:r>
      <w:r w:rsidR="00EF50DE">
        <w:rPr>
          <w:rFonts w:ascii="Times New Roman" w:hAnsi="Times New Roman"/>
          <w:sz w:val="22"/>
        </w:rPr>
        <w:t xml:space="preserve"> the mass analyzer (an ion trap) to isolate ions </w:t>
      </w:r>
      <w:r w:rsidR="00E338E2">
        <w:rPr>
          <w:rFonts w:ascii="Times New Roman" w:hAnsi="Times New Roman"/>
          <w:sz w:val="22"/>
        </w:rPr>
        <w:t xml:space="preserve">of one particular </w:t>
      </w:r>
      <w:r w:rsidR="00E338E2">
        <w:rPr>
          <w:rFonts w:ascii="Times New Roman" w:hAnsi="Times New Roman"/>
          <w:i/>
          <w:sz w:val="22"/>
        </w:rPr>
        <w:t>m/z</w:t>
      </w:r>
      <w:r w:rsidR="00E338E2">
        <w:rPr>
          <w:rFonts w:ascii="Times New Roman" w:hAnsi="Times New Roman"/>
          <w:sz w:val="22"/>
        </w:rPr>
        <w:t xml:space="preserve">, fragment </w:t>
      </w:r>
      <w:r w:rsidR="00EF50DE">
        <w:rPr>
          <w:rFonts w:ascii="Times New Roman" w:hAnsi="Times New Roman"/>
          <w:sz w:val="22"/>
        </w:rPr>
        <w:t>them</w:t>
      </w:r>
      <w:r w:rsidR="00E338E2">
        <w:rPr>
          <w:rFonts w:ascii="Times New Roman" w:hAnsi="Times New Roman"/>
          <w:sz w:val="22"/>
        </w:rPr>
        <w:t xml:space="preserve">, </w:t>
      </w:r>
      <w:r w:rsidR="00730951">
        <w:rPr>
          <w:rFonts w:ascii="Times New Roman" w:hAnsi="Times New Roman"/>
          <w:sz w:val="22"/>
        </w:rPr>
        <w:t>then</w:t>
      </w:r>
      <w:r w:rsidR="00E338E2">
        <w:rPr>
          <w:rFonts w:ascii="Times New Roman" w:hAnsi="Times New Roman"/>
          <w:sz w:val="22"/>
        </w:rPr>
        <w:t xml:space="preserve"> </w:t>
      </w:r>
      <w:r w:rsidR="00EF50DE">
        <w:rPr>
          <w:rFonts w:ascii="Times New Roman" w:hAnsi="Times New Roman"/>
          <w:sz w:val="22"/>
        </w:rPr>
        <w:t>sort/detect</w:t>
      </w:r>
      <w:r w:rsidR="00E338E2">
        <w:rPr>
          <w:rFonts w:ascii="Times New Roman" w:hAnsi="Times New Roman"/>
          <w:sz w:val="22"/>
        </w:rPr>
        <w:t xml:space="preserve"> the resulting fragment </w:t>
      </w:r>
      <w:r w:rsidR="00E338E2">
        <w:rPr>
          <w:rFonts w:ascii="Times New Roman" w:hAnsi="Times New Roman"/>
          <w:i/>
          <w:sz w:val="22"/>
        </w:rPr>
        <w:t>m/z</w:t>
      </w:r>
      <w:r w:rsidR="00EF50DE">
        <w:rPr>
          <w:rFonts w:ascii="Times New Roman" w:hAnsi="Times New Roman"/>
          <w:sz w:val="22"/>
        </w:rPr>
        <w:t xml:space="preserve"> values. In this way </w:t>
      </w:r>
      <w:proofErr w:type="spellStart"/>
      <w:r w:rsidR="00EF50DE">
        <w:rPr>
          <w:rFonts w:ascii="Times New Roman" w:hAnsi="Times New Roman"/>
          <w:sz w:val="22"/>
        </w:rPr>
        <w:t>Kujawinski</w:t>
      </w:r>
      <w:proofErr w:type="spellEnd"/>
      <w:r w:rsidR="00EF50DE">
        <w:rPr>
          <w:rFonts w:ascii="Times New Roman" w:hAnsi="Times New Roman"/>
          <w:sz w:val="22"/>
        </w:rPr>
        <w:t xml:space="preserve"> </w:t>
      </w:r>
      <w:r w:rsidR="00EF50DE">
        <w:rPr>
          <w:rFonts w:ascii="Times New Roman" w:hAnsi="Times New Roman"/>
          <w:i/>
          <w:sz w:val="22"/>
        </w:rPr>
        <w:t xml:space="preserve">et </w:t>
      </w:r>
      <w:r w:rsidR="00EF50DE" w:rsidRPr="00EF50DE">
        <w:rPr>
          <w:rFonts w:ascii="Times New Roman" w:hAnsi="Times New Roman"/>
          <w:i/>
          <w:sz w:val="22"/>
        </w:rPr>
        <w:t>al</w:t>
      </w:r>
      <w:r w:rsidR="00EF50DE">
        <w:rPr>
          <w:rFonts w:ascii="Times New Roman" w:hAnsi="Times New Roman"/>
          <w:sz w:val="22"/>
        </w:rPr>
        <w:t>. were able to create an MS/MS spectrum</w:t>
      </w:r>
      <w:r w:rsidR="009D7F20">
        <w:rPr>
          <w:rFonts w:ascii="Times New Roman" w:hAnsi="Times New Roman"/>
          <w:sz w:val="22"/>
        </w:rPr>
        <w:t xml:space="preserve"> (</w:t>
      </w:r>
      <w:r w:rsidR="009D7F20" w:rsidRPr="009D7F20">
        <w:rPr>
          <w:rFonts w:ascii="Times New Roman" w:hAnsi="Times New Roman"/>
          <w:i/>
          <w:sz w:val="22"/>
        </w:rPr>
        <w:t>not shown</w:t>
      </w:r>
      <w:r w:rsidR="009D7F20">
        <w:rPr>
          <w:rFonts w:ascii="Times New Roman" w:hAnsi="Times New Roman"/>
          <w:sz w:val="22"/>
        </w:rPr>
        <w:t>)</w:t>
      </w:r>
      <w:r w:rsidR="00EF50DE">
        <w:rPr>
          <w:rFonts w:ascii="Times New Roman" w:hAnsi="Times New Roman"/>
          <w:sz w:val="22"/>
        </w:rPr>
        <w:t xml:space="preserve">, which </w:t>
      </w:r>
      <w:r w:rsidR="00F037C5">
        <w:rPr>
          <w:rFonts w:ascii="Times New Roman" w:hAnsi="Times New Roman"/>
          <w:sz w:val="22"/>
        </w:rPr>
        <w:t>plots</w:t>
      </w:r>
      <w:r w:rsidR="00D06561">
        <w:rPr>
          <w:rFonts w:ascii="Times New Roman" w:hAnsi="Times New Roman"/>
          <w:sz w:val="22"/>
        </w:rPr>
        <w:t xml:space="preserve"> </w:t>
      </w:r>
      <w:r w:rsidR="00EF50DE">
        <w:rPr>
          <w:rFonts w:ascii="Times New Roman" w:hAnsi="Times New Roman"/>
          <w:sz w:val="22"/>
        </w:rPr>
        <w:t xml:space="preserve">the </w:t>
      </w:r>
      <w:r w:rsidR="00EF50DE" w:rsidRPr="00EF50DE">
        <w:rPr>
          <w:rFonts w:ascii="Times New Roman" w:hAnsi="Times New Roman"/>
          <w:i/>
          <w:sz w:val="22"/>
        </w:rPr>
        <w:t>m/z</w:t>
      </w:r>
      <w:r w:rsidR="00EF50DE">
        <w:rPr>
          <w:rFonts w:ascii="Times New Roman" w:hAnsi="Times New Roman"/>
          <w:sz w:val="22"/>
        </w:rPr>
        <w:t xml:space="preserve"> values for the fragments of the </w:t>
      </w:r>
      <w:r w:rsidR="00D06561">
        <w:rPr>
          <w:rFonts w:ascii="Times New Roman" w:hAnsi="Times New Roman"/>
          <w:sz w:val="22"/>
        </w:rPr>
        <w:t xml:space="preserve">selected </w:t>
      </w:r>
      <w:r w:rsidR="00EF50DE">
        <w:rPr>
          <w:rFonts w:ascii="Times New Roman" w:hAnsi="Times New Roman"/>
          <w:sz w:val="22"/>
        </w:rPr>
        <w:t>ion</w:t>
      </w:r>
      <w:r w:rsidR="00D06561">
        <w:rPr>
          <w:rFonts w:ascii="Times New Roman" w:hAnsi="Times New Roman"/>
          <w:sz w:val="22"/>
        </w:rPr>
        <w:t xml:space="preserve">. </w:t>
      </w:r>
      <w:r w:rsidR="00973687">
        <w:rPr>
          <w:rFonts w:ascii="Times New Roman" w:hAnsi="Times New Roman"/>
          <w:sz w:val="22"/>
        </w:rPr>
        <w:t xml:space="preserve">The bottom panel in Figure S2 shows the XIC for two </w:t>
      </w:r>
      <w:r w:rsidR="009768A8">
        <w:rPr>
          <w:rFonts w:ascii="Times New Roman" w:hAnsi="Times New Roman"/>
          <w:sz w:val="22"/>
        </w:rPr>
        <w:t xml:space="preserve">characteristic </w:t>
      </w:r>
      <w:r w:rsidR="00973687" w:rsidRPr="00973687">
        <w:rPr>
          <w:rFonts w:ascii="Times New Roman" w:hAnsi="Times New Roman"/>
          <w:color w:val="auto"/>
          <w:sz w:val="22"/>
        </w:rPr>
        <w:t>fragments (</w:t>
      </w:r>
      <w:r w:rsidR="00973687" w:rsidRPr="00973687">
        <w:rPr>
          <w:rFonts w:ascii="Times New Roman" w:hAnsi="Times New Roman"/>
          <w:i/>
          <w:color w:val="auto"/>
          <w:sz w:val="22"/>
        </w:rPr>
        <w:t>m/z</w:t>
      </w:r>
      <w:r w:rsidR="00973687" w:rsidRPr="00973687">
        <w:rPr>
          <w:rFonts w:ascii="Times New Roman" w:hAnsi="Times New Roman"/>
          <w:color w:val="auto"/>
          <w:sz w:val="22"/>
        </w:rPr>
        <w:t xml:space="preserve"> 227 and </w:t>
      </w:r>
      <w:r w:rsidR="00973687" w:rsidRPr="00973687">
        <w:rPr>
          <w:rFonts w:ascii="Times New Roman" w:hAnsi="Times New Roman"/>
          <w:i/>
          <w:color w:val="auto"/>
          <w:sz w:val="22"/>
        </w:rPr>
        <w:t>m/z</w:t>
      </w:r>
      <w:r w:rsidR="00973687" w:rsidRPr="00973687">
        <w:rPr>
          <w:rFonts w:ascii="Times New Roman" w:hAnsi="Times New Roman"/>
          <w:color w:val="auto"/>
          <w:sz w:val="22"/>
        </w:rPr>
        <w:t xml:space="preserve"> 291)</w:t>
      </w:r>
      <w:r w:rsidR="00973687">
        <w:rPr>
          <w:rFonts w:ascii="Times New Roman" w:hAnsi="Times New Roman"/>
          <w:color w:val="auto"/>
          <w:sz w:val="22"/>
        </w:rPr>
        <w:t xml:space="preserve"> of the molecular ion </w:t>
      </w:r>
      <w:r w:rsidR="00973687" w:rsidRPr="00973687">
        <w:rPr>
          <w:rFonts w:ascii="Times New Roman" w:hAnsi="Times New Roman"/>
          <w:i/>
          <w:color w:val="auto"/>
          <w:sz w:val="22"/>
        </w:rPr>
        <w:t>m/z</w:t>
      </w:r>
      <w:r w:rsidR="00973687">
        <w:rPr>
          <w:rFonts w:ascii="Times New Roman" w:hAnsi="Times New Roman"/>
          <w:color w:val="auto"/>
          <w:sz w:val="22"/>
        </w:rPr>
        <w:t xml:space="preserve"> 421.</w:t>
      </w:r>
    </w:p>
    <w:p w14:paraId="3BF8BCCA" w14:textId="77777777" w:rsidR="009D7F20" w:rsidRDefault="009D7F20" w:rsidP="0041397B">
      <w:pPr>
        <w:pStyle w:val="BasicStyle"/>
        <w:rPr>
          <w:rFonts w:ascii="Times New Roman" w:hAnsi="Times New Roman"/>
          <w:sz w:val="22"/>
        </w:rPr>
      </w:pPr>
    </w:p>
    <w:p w14:paraId="479E3562" w14:textId="77777777" w:rsidR="00861D1B" w:rsidRDefault="00097934" w:rsidP="003D4E63">
      <w:pPr>
        <w:pStyle w:val="BasicStyle"/>
        <w:numPr>
          <w:ilvl w:val="0"/>
          <w:numId w:val="3"/>
        </w:numPr>
        <w:rPr>
          <w:rFonts w:ascii="Times New Roman" w:hAnsi="Times New Roman"/>
          <w:sz w:val="22"/>
        </w:rPr>
      </w:pPr>
      <w:r>
        <w:rPr>
          <w:rFonts w:ascii="Times New Roman" w:hAnsi="Times New Roman"/>
          <w:sz w:val="22"/>
        </w:rPr>
        <w:t xml:space="preserve">Describe a </w:t>
      </w:r>
      <w:r w:rsidR="00603656">
        <w:rPr>
          <w:rFonts w:ascii="Times New Roman" w:hAnsi="Times New Roman"/>
          <w:sz w:val="22"/>
        </w:rPr>
        <w:t>situation</w:t>
      </w:r>
      <w:r>
        <w:rPr>
          <w:rFonts w:ascii="Times New Roman" w:hAnsi="Times New Roman"/>
          <w:sz w:val="22"/>
        </w:rPr>
        <w:t xml:space="preserve"> in which it would be advantageous</w:t>
      </w:r>
      <w:r w:rsidR="0090027E">
        <w:rPr>
          <w:rFonts w:ascii="Times New Roman" w:hAnsi="Times New Roman"/>
          <w:sz w:val="22"/>
        </w:rPr>
        <w:t xml:space="preserve"> to use an MS/MS (“tandem”) instrument</w:t>
      </w:r>
      <w:r w:rsidR="00C522DB">
        <w:rPr>
          <w:rFonts w:ascii="Times New Roman" w:hAnsi="Times New Roman"/>
          <w:sz w:val="22"/>
        </w:rPr>
        <w:t xml:space="preserve">? </w:t>
      </w:r>
      <w:r w:rsidR="00603656">
        <w:rPr>
          <w:rFonts w:ascii="Times New Roman" w:hAnsi="Times New Roman"/>
          <w:sz w:val="22"/>
        </w:rPr>
        <w:t xml:space="preserve"> Explain your reasoning. </w:t>
      </w:r>
    </w:p>
    <w:p w14:paraId="779EA227" w14:textId="43A7C079" w:rsidR="00861D1B" w:rsidRDefault="0099307B" w:rsidP="00861D1B">
      <w:pPr>
        <w:pStyle w:val="BasicStyle"/>
        <w:ind w:left="1080"/>
        <w:rPr>
          <w:rFonts w:ascii="Times New Roman" w:hAnsi="Times New Roman"/>
          <w:sz w:val="22"/>
        </w:rPr>
      </w:pPr>
      <w:r>
        <w:rPr>
          <w:rFonts w:ascii="Times New Roman" w:hAnsi="Times New Roman"/>
          <w:color w:val="0000FF"/>
          <w:sz w:val="22"/>
        </w:rPr>
        <w:t>-</w:t>
      </w:r>
      <w:r w:rsidR="009C659A" w:rsidRPr="00861D1B">
        <w:rPr>
          <w:rFonts w:ascii="Times New Roman" w:hAnsi="Times New Roman"/>
          <w:color w:val="0000FF"/>
          <w:sz w:val="22"/>
        </w:rPr>
        <w:t>When the matrix is c</w:t>
      </w:r>
      <w:r w:rsidR="00C522DB" w:rsidRPr="00861D1B">
        <w:rPr>
          <w:rFonts w:ascii="Times New Roman" w:hAnsi="Times New Roman"/>
          <w:color w:val="0000FF"/>
          <w:sz w:val="22"/>
        </w:rPr>
        <w:t>omplex</w:t>
      </w:r>
      <w:r w:rsidR="009C659A" w:rsidRPr="00861D1B">
        <w:rPr>
          <w:rFonts w:ascii="Times New Roman" w:hAnsi="Times New Roman"/>
          <w:color w:val="0000FF"/>
          <w:sz w:val="22"/>
        </w:rPr>
        <w:t xml:space="preserve"> (seawater, biological tissues, soil/sediment extracts, wastewater)</w:t>
      </w:r>
      <w:r w:rsidR="001E53B3" w:rsidRPr="00861D1B">
        <w:rPr>
          <w:rFonts w:ascii="Times New Roman" w:hAnsi="Times New Roman"/>
          <w:color w:val="0000FF"/>
          <w:sz w:val="22"/>
        </w:rPr>
        <w:t xml:space="preserve"> and</w:t>
      </w:r>
      <w:r w:rsidR="00F22B21" w:rsidRPr="00861D1B">
        <w:rPr>
          <w:rFonts w:ascii="Times New Roman" w:hAnsi="Times New Roman"/>
          <w:color w:val="0000FF"/>
          <w:sz w:val="22"/>
        </w:rPr>
        <w:t xml:space="preserve"> </w:t>
      </w:r>
      <w:r w:rsidR="00E94DF4" w:rsidRPr="00861D1B">
        <w:rPr>
          <w:rFonts w:ascii="Times New Roman" w:hAnsi="Times New Roman"/>
          <w:color w:val="0000FF"/>
          <w:sz w:val="22"/>
        </w:rPr>
        <w:t xml:space="preserve">there are </w:t>
      </w:r>
      <w:r w:rsidR="00F22B21" w:rsidRPr="00861D1B">
        <w:rPr>
          <w:rFonts w:ascii="Times New Roman" w:hAnsi="Times New Roman"/>
          <w:color w:val="0000FF"/>
          <w:sz w:val="22"/>
        </w:rPr>
        <w:t>many</w:t>
      </w:r>
      <w:r w:rsidR="00E94DF4" w:rsidRPr="00861D1B">
        <w:rPr>
          <w:rFonts w:ascii="Times New Roman" w:hAnsi="Times New Roman"/>
          <w:color w:val="0000FF"/>
          <w:sz w:val="22"/>
        </w:rPr>
        <w:t xml:space="preserve"> </w:t>
      </w:r>
      <w:r w:rsidR="00F22B21" w:rsidRPr="00861D1B">
        <w:rPr>
          <w:rFonts w:ascii="Times New Roman" w:hAnsi="Times New Roman"/>
          <w:color w:val="0000FF"/>
          <w:sz w:val="22"/>
        </w:rPr>
        <w:t xml:space="preserve">more </w:t>
      </w:r>
      <w:r w:rsidR="00E94DF4" w:rsidRPr="00861D1B">
        <w:rPr>
          <w:rFonts w:ascii="Times New Roman" w:hAnsi="Times New Roman"/>
          <w:color w:val="0000FF"/>
          <w:sz w:val="22"/>
        </w:rPr>
        <w:t xml:space="preserve">compounds in the matrix that </w:t>
      </w:r>
      <w:r w:rsidR="00F22B21" w:rsidRPr="00861D1B">
        <w:rPr>
          <w:rFonts w:ascii="Times New Roman" w:hAnsi="Times New Roman"/>
          <w:color w:val="0000FF"/>
          <w:sz w:val="22"/>
        </w:rPr>
        <w:t>could</w:t>
      </w:r>
      <w:r w:rsidR="00E94DF4" w:rsidRPr="00861D1B">
        <w:rPr>
          <w:rFonts w:ascii="Times New Roman" w:hAnsi="Times New Roman"/>
          <w:color w:val="0000FF"/>
          <w:sz w:val="22"/>
        </w:rPr>
        <w:t xml:space="preserve"> co-elute </w:t>
      </w:r>
      <w:r w:rsidR="00F22B21" w:rsidRPr="00861D1B">
        <w:rPr>
          <w:rFonts w:ascii="Times New Roman" w:hAnsi="Times New Roman"/>
          <w:color w:val="0000FF"/>
          <w:sz w:val="22"/>
        </w:rPr>
        <w:t xml:space="preserve">with and </w:t>
      </w:r>
      <w:r w:rsidR="00E94DF4" w:rsidRPr="00861D1B">
        <w:rPr>
          <w:rFonts w:ascii="Times New Roman" w:hAnsi="Times New Roman"/>
          <w:color w:val="0000FF"/>
          <w:sz w:val="22"/>
        </w:rPr>
        <w:t xml:space="preserve">have the same molecular ion </w:t>
      </w:r>
      <w:r w:rsidR="00F22B21" w:rsidRPr="00861D1B">
        <w:rPr>
          <w:rFonts w:ascii="Times New Roman" w:hAnsi="Times New Roman"/>
          <w:i/>
          <w:color w:val="0000FF"/>
          <w:sz w:val="22"/>
        </w:rPr>
        <w:t>m/z</w:t>
      </w:r>
      <w:r w:rsidR="00F22B21" w:rsidRPr="00861D1B">
        <w:rPr>
          <w:rFonts w:ascii="Times New Roman" w:hAnsi="Times New Roman"/>
          <w:color w:val="0000FF"/>
          <w:sz w:val="22"/>
        </w:rPr>
        <w:t xml:space="preserve"> </w:t>
      </w:r>
      <w:r w:rsidR="00E94DF4" w:rsidRPr="00861D1B">
        <w:rPr>
          <w:rFonts w:ascii="Times New Roman" w:hAnsi="Times New Roman"/>
          <w:color w:val="0000FF"/>
          <w:sz w:val="22"/>
        </w:rPr>
        <w:t xml:space="preserve">as the </w:t>
      </w:r>
      <w:proofErr w:type="spellStart"/>
      <w:r w:rsidR="0016286A" w:rsidRPr="00861D1B">
        <w:rPr>
          <w:rFonts w:ascii="Times New Roman" w:hAnsi="Times New Roman"/>
          <w:color w:val="0000FF"/>
          <w:sz w:val="22"/>
        </w:rPr>
        <w:t>analyte</w:t>
      </w:r>
      <w:proofErr w:type="spellEnd"/>
      <w:r w:rsidR="00E94DF4" w:rsidRPr="00861D1B">
        <w:rPr>
          <w:rFonts w:ascii="Times New Roman" w:hAnsi="Times New Roman"/>
          <w:color w:val="0000FF"/>
          <w:sz w:val="22"/>
        </w:rPr>
        <w:t xml:space="preserve"> of interest</w:t>
      </w:r>
      <w:r w:rsidR="00C522DB" w:rsidRPr="00861D1B">
        <w:rPr>
          <w:rFonts w:ascii="Times New Roman" w:hAnsi="Times New Roman"/>
          <w:color w:val="0000FF"/>
          <w:sz w:val="22"/>
        </w:rPr>
        <w:t xml:space="preserve">. </w:t>
      </w:r>
      <w:r w:rsidR="000F4ECB">
        <w:rPr>
          <w:rFonts w:ascii="Times New Roman" w:hAnsi="Times New Roman"/>
          <w:color w:val="0000FF"/>
          <w:sz w:val="22"/>
        </w:rPr>
        <w:t>Notice that despite extensive clean up steps, the seawater sample TIC in figure S2 still shows interfering compounds at the RT of DOSS (~6 min).</w:t>
      </w:r>
      <w:r>
        <w:rPr>
          <w:rFonts w:ascii="Times New Roman" w:hAnsi="Times New Roman"/>
          <w:color w:val="0000FF"/>
          <w:sz w:val="22"/>
        </w:rPr>
        <w:t xml:space="preserve"> </w:t>
      </w:r>
    </w:p>
    <w:p w14:paraId="13341A7F" w14:textId="6AA69A87" w:rsidR="000428DD" w:rsidRPr="00F020F1" w:rsidRDefault="0099307B" w:rsidP="00F020F1">
      <w:pPr>
        <w:pStyle w:val="BasicStyle"/>
        <w:ind w:left="1080"/>
        <w:rPr>
          <w:rFonts w:ascii="Times New Roman" w:hAnsi="Times New Roman"/>
          <w:sz w:val="22"/>
        </w:rPr>
      </w:pPr>
      <w:r>
        <w:rPr>
          <w:rFonts w:ascii="Times New Roman" w:hAnsi="Times New Roman"/>
          <w:color w:val="0000FF"/>
          <w:sz w:val="22"/>
        </w:rPr>
        <w:t>-</w:t>
      </w:r>
      <w:r w:rsidR="001E53B3">
        <w:rPr>
          <w:rFonts w:ascii="Times New Roman" w:hAnsi="Times New Roman"/>
          <w:color w:val="0000FF"/>
          <w:sz w:val="22"/>
        </w:rPr>
        <w:t xml:space="preserve">To determine the structure of an unknown organic compound by fragmenting the molecular ion, collecting those fragments, fragmenting the fragment ions, collecting those fragments, and so on. This process can continue </w:t>
      </w:r>
      <w:r w:rsidR="001E53B3" w:rsidRPr="001E53B3">
        <w:rPr>
          <w:rFonts w:ascii="Times New Roman" w:hAnsi="Times New Roman"/>
          <w:i/>
          <w:color w:val="0000FF"/>
          <w:sz w:val="22"/>
        </w:rPr>
        <w:t>n</w:t>
      </w:r>
      <w:r w:rsidR="001E53B3">
        <w:rPr>
          <w:rFonts w:ascii="Times New Roman" w:hAnsi="Times New Roman"/>
          <w:color w:val="0000FF"/>
          <w:sz w:val="22"/>
        </w:rPr>
        <w:t xml:space="preserve"> times and is thus sometimes referred to as </w:t>
      </w:r>
      <w:proofErr w:type="spellStart"/>
      <w:r w:rsidR="001E53B3">
        <w:rPr>
          <w:rFonts w:ascii="Times New Roman" w:hAnsi="Times New Roman"/>
          <w:color w:val="0000FF"/>
          <w:sz w:val="22"/>
        </w:rPr>
        <w:t>MS</w:t>
      </w:r>
      <w:r w:rsidR="001E53B3" w:rsidRPr="001E53B3">
        <w:rPr>
          <w:rFonts w:ascii="Times New Roman" w:hAnsi="Times New Roman"/>
          <w:color w:val="0000FF"/>
          <w:sz w:val="22"/>
          <w:vertAlign w:val="superscript"/>
        </w:rPr>
        <w:t>n</w:t>
      </w:r>
      <w:proofErr w:type="spellEnd"/>
      <w:r w:rsidR="001E53B3">
        <w:rPr>
          <w:rFonts w:ascii="Times New Roman" w:hAnsi="Times New Roman"/>
          <w:color w:val="0000FF"/>
          <w:sz w:val="22"/>
        </w:rPr>
        <w:t xml:space="preserve">. </w:t>
      </w:r>
    </w:p>
    <w:sectPr w:rsidR="000428DD" w:rsidRPr="00F020F1" w:rsidSect="00BD7890">
      <w:headerReference w:type="even" r:id="rId13"/>
      <w:headerReference w:type="default" r:id="rId14"/>
      <w:footerReference w:type="even" r:id="rId15"/>
      <w:footerReference w:type="default" r:id="rId16"/>
      <w:endnotePr>
        <w:numFmt w:val="decimal"/>
      </w:endnotePr>
      <w:pgSz w:w="12240" w:h="15840"/>
      <w:pgMar w:top="1008" w:right="1008" w:bottom="1008" w:left="1008"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D6F42A" w14:textId="77777777" w:rsidR="00945EC4" w:rsidRDefault="00945EC4" w:rsidP="00D21114">
      <w:pPr>
        <w:pStyle w:val="BasicStyle"/>
      </w:pPr>
      <w:r>
        <w:separator/>
      </w:r>
    </w:p>
  </w:endnote>
  <w:endnote w:type="continuationSeparator" w:id="0">
    <w:p w14:paraId="12225BA6" w14:textId="77777777" w:rsidR="00945EC4" w:rsidRDefault="00945EC4" w:rsidP="00D21114">
      <w:pPr>
        <w:pStyle w:val="BasicSty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7511E" w14:textId="77777777" w:rsidR="003D4E63" w:rsidRDefault="003D4E63" w:rsidP="003D4E63">
    <w:pPr>
      <w:pStyle w:val="Footer"/>
      <w:framePr w:wrap="around" w:vAnchor="text" w:hAnchor="margin" w:xAlign="right" w:y="1"/>
      <w:numPr>
        <w:ilvl w:val="0"/>
        <w:numId w:val="0"/>
      </w:numPr>
      <w:ind w:left="9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4851338" w14:textId="77777777" w:rsidR="008C7024" w:rsidRDefault="008C7024" w:rsidP="003D4E63">
    <w:pPr>
      <w:pStyle w:val="Footer"/>
      <w:numPr>
        <w:ilvl w:val="0"/>
        <w:numId w:val="0"/>
      </w:numPr>
      <w:ind w:left="450"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6DA3F" w14:textId="77777777" w:rsidR="003D4E63" w:rsidRDefault="003D4E63" w:rsidP="003D4E63">
    <w:pPr>
      <w:pStyle w:val="Footer"/>
      <w:framePr w:wrap="around" w:vAnchor="text" w:hAnchor="margin" w:xAlign="right" w:y="1"/>
      <w:numPr>
        <w:ilvl w:val="0"/>
        <w:numId w:val="0"/>
      </w:numPr>
      <w:ind w:left="90"/>
      <w:rPr>
        <w:rStyle w:val="PageNumber"/>
      </w:rPr>
    </w:pPr>
    <w:r>
      <w:rPr>
        <w:rStyle w:val="PageNumber"/>
      </w:rPr>
      <w:fldChar w:fldCharType="begin"/>
    </w:r>
    <w:r>
      <w:rPr>
        <w:rStyle w:val="PageNumber"/>
      </w:rPr>
      <w:instrText xml:space="preserve">PAGE  </w:instrText>
    </w:r>
    <w:r>
      <w:rPr>
        <w:rStyle w:val="PageNumber"/>
      </w:rPr>
      <w:fldChar w:fldCharType="separate"/>
    </w:r>
    <w:r w:rsidR="001D0A96">
      <w:rPr>
        <w:rStyle w:val="PageNumber"/>
        <w:noProof/>
      </w:rPr>
      <w:t>2</w:t>
    </w:r>
    <w:r>
      <w:rPr>
        <w:rStyle w:val="PageNumber"/>
      </w:rPr>
      <w:fldChar w:fldCharType="end"/>
    </w:r>
  </w:p>
  <w:p w14:paraId="3BAB4946" w14:textId="77777777" w:rsidR="003D4E63" w:rsidRDefault="003D4E63" w:rsidP="003D4E63">
    <w:pPr>
      <w:pStyle w:val="Footer"/>
      <w:numPr>
        <w:ilvl w:val="0"/>
        <w:numId w:val="0"/>
      </w:numPr>
      <w:ind w:left="90"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8A9FA6" w14:textId="77777777" w:rsidR="00945EC4" w:rsidRDefault="00945EC4" w:rsidP="00D21114">
      <w:pPr>
        <w:pStyle w:val="BasicStyle"/>
      </w:pPr>
      <w:r>
        <w:separator/>
      </w:r>
    </w:p>
  </w:footnote>
  <w:footnote w:type="continuationSeparator" w:id="0">
    <w:p w14:paraId="6F34C83D" w14:textId="77777777" w:rsidR="00945EC4" w:rsidRDefault="00945EC4" w:rsidP="00D21114">
      <w:pPr>
        <w:pStyle w:val="BasicStyl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2CC62" w14:textId="77777777" w:rsidR="003D4E63" w:rsidRDefault="003D4E63" w:rsidP="003D4E63">
    <w:pPr>
      <w:pStyle w:val="Header"/>
      <w:numPr>
        <w:ilvl w:val="0"/>
        <w:numId w:val="0"/>
      </w:numPr>
      <w:ind w:left="9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37D9A" w14:textId="317D6132" w:rsidR="008C7024" w:rsidRPr="006E22CD" w:rsidRDefault="008C7024" w:rsidP="00B159E8">
    <w:pPr>
      <w:pStyle w:val="Header"/>
      <w:numPr>
        <w:ilvl w:val="0"/>
        <w:numId w:val="0"/>
      </w:numPr>
      <w:ind w:left="450"/>
      <w:jc w:val="right"/>
      <w:rPr>
        <w:b/>
        <w:i/>
        <w:color w:val="FF0000"/>
        <w:szCs w:val="22"/>
      </w:rPr>
    </w:pPr>
    <w:r w:rsidRPr="00483142">
      <w:rPr>
        <w:b/>
        <w:i/>
        <w:szCs w:val="22"/>
      </w:rPr>
      <w:t>In-Class Exercise</w:t>
    </w:r>
    <w:r>
      <w:rPr>
        <w:b/>
        <w:i/>
        <w:szCs w:val="22"/>
      </w:rPr>
      <w:t xml:space="preserve"> – Chromatograms and Mass Spectra –</w:t>
    </w:r>
    <w:r>
      <w:rPr>
        <w:b/>
        <w:i/>
        <w:color w:val="FF0000"/>
        <w:szCs w:val="22"/>
      </w:rPr>
      <w:t xml:space="preserve"> </w:t>
    </w:r>
    <w:r w:rsidRPr="006E22CD">
      <w:rPr>
        <w:b/>
        <w:i/>
        <w:color w:val="FF0000"/>
        <w:szCs w:val="22"/>
      </w:rPr>
      <w:t>KEY</w:t>
    </w:r>
  </w:p>
  <w:p w14:paraId="3F2670B6" w14:textId="77777777" w:rsidR="008C7024" w:rsidRDefault="008C7024" w:rsidP="00B159E8">
    <w:pPr>
      <w:pStyle w:val="Header"/>
      <w:numPr>
        <w:ilvl w:val="0"/>
        <w:numId w:val="0"/>
      </w:numPr>
      <w:ind w:left="45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3491D"/>
    <w:multiLevelType w:val="multilevel"/>
    <w:tmpl w:val="65D07D4E"/>
    <w:lvl w:ilvl="0">
      <w:start w:val="1"/>
      <w:numFmt w:val="bullet"/>
      <w:lvlText w:val=""/>
      <w:lvlJc w:val="left"/>
      <w:pPr>
        <w:tabs>
          <w:tab w:val="num" w:pos="450"/>
        </w:tabs>
        <w:ind w:left="450" w:hanging="360"/>
      </w:pPr>
      <w:rPr>
        <w:rFonts w:ascii="Symbol" w:hAnsi="Symbol" w:hint="default"/>
      </w:rPr>
    </w:lvl>
    <w:lvl w:ilvl="1">
      <w:start w:val="1"/>
      <w:numFmt w:val="bullet"/>
      <w:lvlText w:val="o"/>
      <w:lvlJc w:val="left"/>
      <w:pPr>
        <w:tabs>
          <w:tab w:val="num" w:pos="1530"/>
        </w:tabs>
        <w:ind w:left="1530" w:hanging="360"/>
      </w:pPr>
      <w:rPr>
        <w:rFonts w:ascii="Courier New" w:hAnsi="Courier New" w:cs="Courier New" w:hint="default"/>
      </w:rPr>
    </w:lvl>
    <w:lvl w:ilvl="2">
      <w:start w:val="1"/>
      <w:numFmt w:val="bullet"/>
      <w:lvlText w:val=""/>
      <w:lvlJc w:val="left"/>
      <w:pPr>
        <w:tabs>
          <w:tab w:val="num" w:pos="2250"/>
        </w:tabs>
        <w:ind w:left="2250" w:hanging="360"/>
      </w:pPr>
      <w:rPr>
        <w:rFonts w:ascii="Wingdings" w:hAnsi="Wingdings" w:hint="default"/>
      </w:rPr>
    </w:lvl>
    <w:lvl w:ilvl="3">
      <w:start w:val="1"/>
      <w:numFmt w:val="bullet"/>
      <w:lvlText w:val=""/>
      <w:lvlJc w:val="left"/>
      <w:pPr>
        <w:tabs>
          <w:tab w:val="num" w:pos="2970"/>
        </w:tabs>
        <w:ind w:left="2970" w:hanging="360"/>
      </w:pPr>
      <w:rPr>
        <w:rFonts w:ascii="Symbol" w:hAnsi="Symbol" w:hint="default"/>
      </w:rPr>
    </w:lvl>
    <w:lvl w:ilvl="4">
      <w:start w:val="1"/>
      <w:numFmt w:val="bullet"/>
      <w:lvlText w:val="o"/>
      <w:lvlJc w:val="left"/>
      <w:pPr>
        <w:tabs>
          <w:tab w:val="num" w:pos="3690"/>
        </w:tabs>
        <w:ind w:left="3690" w:hanging="360"/>
      </w:pPr>
      <w:rPr>
        <w:rFonts w:ascii="Courier New" w:hAnsi="Courier New" w:cs="Courier New" w:hint="default"/>
      </w:rPr>
    </w:lvl>
    <w:lvl w:ilvl="5">
      <w:start w:val="1"/>
      <w:numFmt w:val="bullet"/>
      <w:lvlText w:val=""/>
      <w:lvlJc w:val="left"/>
      <w:pPr>
        <w:tabs>
          <w:tab w:val="num" w:pos="4410"/>
        </w:tabs>
        <w:ind w:left="4410" w:hanging="360"/>
      </w:pPr>
      <w:rPr>
        <w:rFonts w:ascii="Wingdings" w:hAnsi="Wingdings" w:hint="default"/>
      </w:rPr>
    </w:lvl>
    <w:lvl w:ilvl="6">
      <w:start w:val="1"/>
      <w:numFmt w:val="bullet"/>
      <w:lvlText w:val=""/>
      <w:lvlJc w:val="left"/>
      <w:pPr>
        <w:tabs>
          <w:tab w:val="num" w:pos="5130"/>
        </w:tabs>
        <w:ind w:left="5130" w:hanging="360"/>
      </w:pPr>
      <w:rPr>
        <w:rFonts w:ascii="Symbol" w:hAnsi="Symbol" w:hint="default"/>
      </w:rPr>
    </w:lvl>
    <w:lvl w:ilvl="7">
      <w:start w:val="1"/>
      <w:numFmt w:val="bullet"/>
      <w:lvlText w:val="o"/>
      <w:lvlJc w:val="left"/>
      <w:pPr>
        <w:tabs>
          <w:tab w:val="num" w:pos="5850"/>
        </w:tabs>
        <w:ind w:left="5850" w:hanging="360"/>
      </w:pPr>
      <w:rPr>
        <w:rFonts w:ascii="Courier New" w:hAnsi="Courier New" w:cs="Courier New" w:hint="default"/>
      </w:rPr>
    </w:lvl>
    <w:lvl w:ilvl="8">
      <w:start w:val="1"/>
      <w:numFmt w:val="bullet"/>
      <w:lvlText w:val=""/>
      <w:lvlJc w:val="left"/>
      <w:pPr>
        <w:tabs>
          <w:tab w:val="num" w:pos="6570"/>
        </w:tabs>
        <w:ind w:left="6570" w:hanging="360"/>
      </w:pPr>
      <w:rPr>
        <w:rFonts w:ascii="Wingdings" w:hAnsi="Wingdings" w:hint="default"/>
      </w:rPr>
    </w:lvl>
  </w:abstractNum>
  <w:abstractNum w:abstractNumId="1">
    <w:nsid w:val="1F9255CE"/>
    <w:multiLevelType w:val="hybridMultilevel"/>
    <w:tmpl w:val="65D07D4E"/>
    <w:lvl w:ilvl="0" w:tplc="6894633C">
      <w:start w:val="1"/>
      <w:numFmt w:val="bullet"/>
      <w:pStyle w:val="Normal"/>
      <w:lvlText w:val=""/>
      <w:lvlJc w:val="left"/>
      <w:pPr>
        <w:tabs>
          <w:tab w:val="num" w:pos="450"/>
        </w:tabs>
        <w:ind w:left="45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2">
    <w:nsid w:val="22665F99"/>
    <w:multiLevelType w:val="multilevel"/>
    <w:tmpl w:val="65D07D4E"/>
    <w:lvl w:ilvl="0">
      <w:start w:val="1"/>
      <w:numFmt w:val="bullet"/>
      <w:lvlText w:val=""/>
      <w:lvlJc w:val="left"/>
      <w:pPr>
        <w:tabs>
          <w:tab w:val="num" w:pos="450"/>
        </w:tabs>
        <w:ind w:left="450" w:hanging="360"/>
      </w:pPr>
      <w:rPr>
        <w:rFonts w:ascii="Symbol" w:hAnsi="Symbol" w:hint="default"/>
      </w:rPr>
    </w:lvl>
    <w:lvl w:ilvl="1">
      <w:start w:val="1"/>
      <w:numFmt w:val="bullet"/>
      <w:lvlText w:val="o"/>
      <w:lvlJc w:val="left"/>
      <w:pPr>
        <w:tabs>
          <w:tab w:val="num" w:pos="1530"/>
        </w:tabs>
        <w:ind w:left="1530" w:hanging="360"/>
      </w:pPr>
      <w:rPr>
        <w:rFonts w:ascii="Courier New" w:hAnsi="Courier New" w:cs="Courier New" w:hint="default"/>
      </w:rPr>
    </w:lvl>
    <w:lvl w:ilvl="2">
      <w:start w:val="1"/>
      <w:numFmt w:val="bullet"/>
      <w:lvlText w:val=""/>
      <w:lvlJc w:val="left"/>
      <w:pPr>
        <w:tabs>
          <w:tab w:val="num" w:pos="2250"/>
        </w:tabs>
        <w:ind w:left="2250" w:hanging="360"/>
      </w:pPr>
      <w:rPr>
        <w:rFonts w:ascii="Wingdings" w:hAnsi="Wingdings" w:hint="default"/>
      </w:rPr>
    </w:lvl>
    <w:lvl w:ilvl="3">
      <w:start w:val="1"/>
      <w:numFmt w:val="bullet"/>
      <w:lvlText w:val=""/>
      <w:lvlJc w:val="left"/>
      <w:pPr>
        <w:tabs>
          <w:tab w:val="num" w:pos="2970"/>
        </w:tabs>
        <w:ind w:left="2970" w:hanging="360"/>
      </w:pPr>
      <w:rPr>
        <w:rFonts w:ascii="Symbol" w:hAnsi="Symbol" w:hint="default"/>
      </w:rPr>
    </w:lvl>
    <w:lvl w:ilvl="4">
      <w:start w:val="1"/>
      <w:numFmt w:val="bullet"/>
      <w:lvlText w:val="o"/>
      <w:lvlJc w:val="left"/>
      <w:pPr>
        <w:tabs>
          <w:tab w:val="num" w:pos="3690"/>
        </w:tabs>
        <w:ind w:left="3690" w:hanging="360"/>
      </w:pPr>
      <w:rPr>
        <w:rFonts w:ascii="Courier New" w:hAnsi="Courier New" w:cs="Courier New" w:hint="default"/>
      </w:rPr>
    </w:lvl>
    <w:lvl w:ilvl="5">
      <w:start w:val="1"/>
      <w:numFmt w:val="bullet"/>
      <w:lvlText w:val=""/>
      <w:lvlJc w:val="left"/>
      <w:pPr>
        <w:tabs>
          <w:tab w:val="num" w:pos="4410"/>
        </w:tabs>
        <w:ind w:left="4410" w:hanging="360"/>
      </w:pPr>
      <w:rPr>
        <w:rFonts w:ascii="Wingdings" w:hAnsi="Wingdings" w:hint="default"/>
      </w:rPr>
    </w:lvl>
    <w:lvl w:ilvl="6">
      <w:start w:val="1"/>
      <w:numFmt w:val="bullet"/>
      <w:lvlText w:val=""/>
      <w:lvlJc w:val="left"/>
      <w:pPr>
        <w:tabs>
          <w:tab w:val="num" w:pos="5130"/>
        </w:tabs>
        <w:ind w:left="5130" w:hanging="360"/>
      </w:pPr>
      <w:rPr>
        <w:rFonts w:ascii="Symbol" w:hAnsi="Symbol" w:hint="default"/>
      </w:rPr>
    </w:lvl>
    <w:lvl w:ilvl="7">
      <w:start w:val="1"/>
      <w:numFmt w:val="bullet"/>
      <w:lvlText w:val="o"/>
      <w:lvlJc w:val="left"/>
      <w:pPr>
        <w:tabs>
          <w:tab w:val="num" w:pos="5850"/>
        </w:tabs>
        <w:ind w:left="5850" w:hanging="360"/>
      </w:pPr>
      <w:rPr>
        <w:rFonts w:ascii="Courier New" w:hAnsi="Courier New" w:cs="Courier New" w:hint="default"/>
      </w:rPr>
    </w:lvl>
    <w:lvl w:ilvl="8">
      <w:start w:val="1"/>
      <w:numFmt w:val="bullet"/>
      <w:lvlText w:val=""/>
      <w:lvlJc w:val="left"/>
      <w:pPr>
        <w:tabs>
          <w:tab w:val="num" w:pos="6570"/>
        </w:tabs>
        <w:ind w:left="6570" w:hanging="360"/>
      </w:pPr>
      <w:rPr>
        <w:rFonts w:ascii="Wingdings" w:hAnsi="Wingdings" w:hint="default"/>
      </w:rPr>
    </w:lvl>
  </w:abstractNum>
  <w:abstractNum w:abstractNumId="3">
    <w:nsid w:val="2D280406"/>
    <w:multiLevelType w:val="hybridMultilevel"/>
    <w:tmpl w:val="918084D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E960ADC"/>
    <w:multiLevelType w:val="hybridMultilevel"/>
    <w:tmpl w:val="E40E6D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41052B"/>
    <w:multiLevelType w:val="multilevel"/>
    <w:tmpl w:val="65D07D4E"/>
    <w:lvl w:ilvl="0">
      <w:start w:val="1"/>
      <w:numFmt w:val="bullet"/>
      <w:lvlText w:val=""/>
      <w:lvlJc w:val="left"/>
      <w:pPr>
        <w:tabs>
          <w:tab w:val="num" w:pos="450"/>
        </w:tabs>
        <w:ind w:left="450" w:hanging="360"/>
      </w:pPr>
      <w:rPr>
        <w:rFonts w:ascii="Symbol" w:hAnsi="Symbol" w:hint="default"/>
      </w:rPr>
    </w:lvl>
    <w:lvl w:ilvl="1">
      <w:start w:val="1"/>
      <w:numFmt w:val="bullet"/>
      <w:lvlText w:val="o"/>
      <w:lvlJc w:val="left"/>
      <w:pPr>
        <w:tabs>
          <w:tab w:val="num" w:pos="1530"/>
        </w:tabs>
        <w:ind w:left="1530" w:hanging="360"/>
      </w:pPr>
      <w:rPr>
        <w:rFonts w:ascii="Courier New" w:hAnsi="Courier New" w:cs="Courier New" w:hint="default"/>
      </w:rPr>
    </w:lvl>
    <w:lvl w:ilvl="2">
      <w:start w:val="1"/>
      <w:numFmt w:val="bullet"/>
      <w:lvlText w:val=""/>
      <w:lvlJc w:val="left"/>
      <w:pPr>
        <w:tabs>
          <w:tab w:val="num" w:pos="2250"/>
        </w:tabs>
        <w:ind w:left="2250" w:hanging="360"/>
      </w:pPr>
      <w:rPr>
        <w:rFonts w:ascii="Wingdings" w:hAnsi="Wingdings" w:hint="default"/>
      </w:rPr>
    </w:lvl>
    <w:lvl w:ilvl="3">
      <w:start w:val="1"/>
      <w:numFmt w:val="bullet"/>
      <w:lvlText w:val=""/>
      <w:lvlJc w:val="left"/>
      <w:pPr>
        <w:tabs>
          <w:tab w:val="num" w:pos="2970"/>
        </w:tabs>
        <w:ind w:left="2970" w:hanging="360"/>
      </w:pPr>
      <w:rPr>
        <w:rFonts w:ascii="Symbol" w:hAnsi="Symbol" w:hint="default"/>
      </w:rPr>
    </w:lvl>
    <w:lvl w:ilvl="4">
      <w:start w:val="1"/>
      <w:numFmt w:val="bullet"/>
      <w:lvlText w:val="o"/>
      <w:lvlJc w:val="left"/>
      <w:pPr>
        <w:tabs>
          <w:tab w:val="num" w:pos="3690"/>
        </w:tabs>
        <w:ind w:left="3690" w:hanging="360"/>
      </w:pPr>
      <w:rPr>
        <w:rFonts w:ascii="Courier New" w:hAnsi="Courier New" w:cs="Courier New" w:hint="default"/>
      </w:rPr>
    </w:lvl>
    <w:lvl w:ilvl="5">
      <w:start w:val="1"/>
      <w:numFmt w:val="bullet"/>
      <w:lvlText w:val=""/>
      <w:lvlJc w:val="left"/>
      <w:pPr>
        <w:tabs>
          <w:tab w:val="num" w:pos="4410"/>
        </w:tabs>
        <w:ind w:left="4410" w:hanging="360"/>
      </w:pPr>
      <w:rPr>
        <w:rFonts w:ascii="Wingdings" w:hAnsi="Wingdings" w:hint="default"/>
      </w:rPr>
    </w:lvl>
    <w:lvl w:ilvl="6">
      <w:start w:val="1"/>
      <w:numFmt w:val="bullet"/>
      <w:lvlText w:val=""/>
      <w:lvlJc w:val="left"/>
      <w:pPr>
        <w:tabs>
          <w:tab w:val="num" w:pos="5130"/>
        </w:tabs>
        <w:ind w:left="5130" w:hanging="360"/>
      </w:pPr>
      <w:rPr>
        <w:rFonts w:ascii="Symbol" w:hAnsi="Symbol" w:hint="default"/>
      </w:rPr>
    </w:lvl>
    <w:lvl w:ilvl="7">
      <w:start w:val="1"/>
      <w:numFmt w:val="bullet"/>
      <w:lvlText w:val="o"/>
      <w:lvlJc w:val="left"/>
      <w:pPr>
        <w:tabs>
          <w:tab w:val="num" w:pos="5850"/>
        </w:tabs>
        <w:ind w:left="5850" w:hanging="360"/>
      </w:pPr>
      <w:rPr>
        <w:rFonts w:ascii="Courier New" w:hAnsi="Courier New" w:cs="Courier New" w:hint="default"/>
      </w:rPr>
    </w:lvl>
    <w:lvl w:ilvl="8">
      <w:start w:val="1"/>
      <w:numFmt w:val="bullet"/>
      <w:lvlText w:val=""/>
      <w:lvlJc w:val="left"/>
      <w:pPr>
        <w:tabs>
          <w:tab w:val="num" w:pos="6570"/>
        </w:tabs>
        <w:ind w:left="6570" w:hanging="360"/>
      </w:pPr>
      <w:rPr>
        <w:rFonts w:ascii="Wingdings" w:hAnsi="Wingdings" w:hint="default"/>
      </w:rPr>
    </w:lvl>
  </w:abstractNum>
  <w:abstractNum w:abstractNumId="6">
    <w:nsid w:val="69F819B4"/>
    <w:multiLevelType w:val="hybridMultilevel"/>
    <w:tmpl w:val="88FE1C1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D487D88"/>
    <w:multiLevelType w:val="multilevel"/>
    <w:tmpl w:val="65D07D4E"/>
    <w:lvl w:ilvl="0">
      <w:start w:val="1"/>
      <w:numFmt w:val="bullet"/>
      <w:lvlText w:val=""/>
      <w:lvlJc w:val="left"/>
      <w:pPr>
        <w:tabs>
          <w:tab w:val="num" w:pos="450"/>
        </w:tabs>
        <w:ind w:left="450" w:hanging="360"/>
      </w:pPr>
      <w:rPr>
        <w:rFonts w:ascii="Symbol" w:hAnsi="Symbol" w:hint="default"/>
      </w:rPr>
    </w:lvl>
    <w:lvl w:ilvl="1">
      <w:start w:val="1"/>
      <w:numFmt w:val="bullet"/>
      <w:lvlText w:val="o"/>
      <w:lvlJc w:val="left"/>
      <w:pPr>
        <w:tabs>
          <w:tab w:val="num" w:pos="1530"/>
        </w:tabs>
        <w:ind w:left="1530" w:hanging="360"/>
      </w:pPr>
      <w:rPr>
        <w:rFonts w:ascii="Courier New" w:hAnsi="Courier New" w:cs="Courier New" w:hint="default"/>
      </w:rPr>
    </w:lvl>
    <w:lvl w:ilvl="2">
      <w:start w:val="1"/>
      <w:numFmt w:val="bullet"/>
      <w:lvlText w:val=""/>
      <w:lvlJc w:val="left"/>
      <w:pPr>
        <w:tabs>
          <w:tab w:val="num" w:pos="2250"/>
        </w:tabs>
        <w:ind w:left="2250" w:hanging="360"/>
      </w:pPr>
      <w:rPr>
        <w:rFonts w:ascii="Wingdings" w:hAnsi="Wingdings" w:hint="default"/>
      </w:rPr>
    </w:lvl>
    <w:lvl w:ilvl="3">
      <w:start w:val="1"/>
      <w:numFmt w:val="bullet"/>
      <w:lvlText w:val=""/>
      <w:lvlJc w:val="left"/>
      <w:pPr>
        <w:tabs>
          <w:tab w:val="num" w:pos="2970"/>
        </w:tabs>
        <w:ind w:left="2970" w:hanging="360"/>
      </w:pPr>
      <w:rPr>
        <w:rFonts w:ascii="Symbol" w:hAnsi="Symbol" w:hint="default"/>
      </w:rPr>
    </w:lvl>
    <w:lvl w:ilvl="4">
      <w:start w:val="1"/>
      <w:numFmt w:val="bullet"/>
      <w:lvlText w:val="o"/>
      <w:lvlJc w:val="left"/>
      <w:pPr>
        <w:tabs>
          <w:tab w:val="num" w:pos="3690"/>
        </w:tabs>
        <w:ind w:left="3690" w:hanging="360"/>
      </w:pPr>
      <w:rPr>
        <w:rFonts w:ascii="Courier New" w:hAnsi="Courier New" w:cs="Courier New" w:hint="default"/>
      </w:rPr>
    </w:lvl>
    <w:lvl w:ilvl="5">
      <w:start w:val="1"/>
      <w:numFmt w:val="bullet"/>
      <w:lvlText w:val=""/>
      <w:lvlJc w:val="left"/>
      <w:pPr>
        <w:tabs>
          <w:tab w:val="num" w:pos="4410"/>
        </w:tabs>
        <w:ind w:left="4410" w:hanging="360"/>
      </w:pPr>
      <w:rPr>
        <w:rFonts w:ascii="Wingdings" w:hAnsi="Wingdings" w:hint="default"/>
      </w:rPr>
    </w:lvl>
    <w:lvl w:ilvl="6">
      <w:start w:val="1"/>
      <w:numFmt w:val="bullet"/>
      <w:lvlText w:val=""/>
      <w:lvlJc w:val="left"/>
      <w:pPr>
        <w:tabs>
          <w:tab w:val="num" w:pos="5130"/>
        </w:tabs>
        <w:ind w:left="5130" w:hanging="360"/>
      </w:pPr>
      <w:rPr>
        <w:rFonts w:ascii="Symbol" w:hAnsi="Symbol" w:hint="default"/>
      </w:rPr>
    </w:lvl>
    <w:lvl w:ilvl="7">
      <w:start w:val="1"/>
      <w:numFmt w:val="bullet"/>
      <w:lvlText w:val="o"/>
      <w:lvlJc w:val="left"/>
      <w:pPr>
        <w:tabs>
          <w:tab w:val="num" w:pos="5850"/>
        </w:tabs>
        <w:ind w:left="5850" w:hanging="360"/>
      </w:pPr>
      <w:rPr>
        <w:rFonts w:ascii="Courier New" w:hAnsi="Courier New" w:cs="Courier New" w:hint="default"/>
      </w:rPr>
    </w:lvl>
    <w:lvl w:ilvl="8">
      <w:start w:val="1"/>
      <w:numFmt w:val="bullet"/>
      <w:lvlText w:val=""/>
      <w:lvlJc w:val="left"/>
      <w:pPr>
        <w:tabs>
          <w:tab w:val="num" w:pos="6570"/>
        </w:tabs>
        <w:ind w:left="6570" w:hanging="360"/>
      </w:pPr>
      <w:rPr>
        <w:rFonts w:ascii="Wingdings" w:hAnsi="Wingdings" w:hint="default"/>
      </w:rPr>
    </w:lvl>
  </w:abstractNum>
  <w:num w:numId="1">
    <w:abstractNumId w:val="1"/>
  </w:num>
  <w:num w:numId="2">
    <w:abstractNumId w:val="3"/>
  </w:num>
  <w:num w:numId="3">
    <w:abstractNumId w:val="6"/>
  </w:num>
  <w:num w:numId="4">
    <w:abstractNumId w:val="4"/>
  </w:num>
  <w:num w:numId="5">
    <w:abstractNumId w:val="7"/>
  </w:num>
  <w:num w:numId="6">
    <w:abstractNumId w:val="0"/>
  </w:num>
  <w:num w:numId="7">
    <w:abstractNumId w:val="5"/>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720"/>
    <w:rsid w:val="0000363A"/>
    <w:rsid w:val="00007DD8"/>
    <w:rsid w:val="00013C39"/>
    <w:rsid w:val="0001727F"/>
    <w:rsid w:val="0002060F"/>
    <w:rsid w:val="00023210"/>
    <w:rsid w:val="00023605"/>
    <w:rsid w:val="000250A6"/>
    <w:rsid w:val="00030995"/>
    <w:rsid w:val="0003122D"/>
    <w:rsid w:val="00032B6D"/>
    <w:rsid w:val="000402CB"/>
    <w:rsid w:val="00040E52"/>
    <w:rsid w:val="000428DD"/>
    <w:rsid w:val="000536C1"/>
    <w:rsid w:val="000542E6"/>
    <w:rsid w:val="0005568F"/>
    <w:rsid w:val="00056F26"/>
    <w:rsid w:val="00064537"/>
    <w:rsid w:val="000678EC"/>
    <w:rsid w:val="00072150"/>
    <w:rsid w:val="00080508"/>
    <w:rsid w:val="00080969"/>
    <w:rsid w:val="00083CC4"/>
    <w:rsid w:val="00085427"/>
    <w:rsid w:val="000873ED"/>
    <w:rsid w:val="000900A8"/>
    <w:rsid w:val="000947B9"/>
    <w:rsid w:val="0009671D"/>
    <w:rsid w:val="00097934"/>
    <w:rsid w:val="000A1DDC"/>
    <w:rsid w:val="000A22CB"/>
    <w:rsid w:val="000A375E"/>
    <w:rsid w:val="000A407F"/>
    <w:rsid w:val="000A6ECF"/>
    <w:rsid w:val="000B08C8"/>
    <w:rsid w:val="000B0CFE"/>
    <w:rsid w:val="000B14E2"/>
    <w:rsid w:val="000B2085"/>
    <w:rsid w:val="000C4906"/>
    <w:rsid w:val="000D33C0"/>
    <w:rsid w:val="000D353B"/>
    <w:rsid w:val="000E00EE"/>
    <w:rsid w:val="000E17D0"/>
    <w:rsid w:val="000F0734"/>
    <w:rsid w:val="000F07C6"/>
    <w:rsid w:val="000F20F4"/>
    <w:rsid w:val="000F462C"/>
    <w:rsid w:val="000F4ECB"/>
    <w:rsid w:val="000F702E"/>
    <w:rsid w:val="00100D35"/>
    <w:rsid w:val="001051DE"/>
    <w:rsid w:val="001069A9"/>
    <w:rsid w:val="001119A0"/>
    <w:rsid w:val="00111F50"/>
    <w:rsid w:val="00114EA4"/>
    <w:rsid w:val="00120393"/>
    <w:rsid w:val="001213F1"/>
    <w:rsid w:val="00127351"/>
    <w:rsid w:val="00133030"/>
    <w:rsid w:val="001342E2"/>
    <w:rsid w:val="0013504D"/>
    <w:rsid w:val="00135257"/>
    <w:rsid w:val="00135993"/>
    <w:rsid w:val="00143A1C"/>
    <w:rsid w:val="00152538"/>
    <w:rsid w:val="00152809"/>
    <w:rsid w:val="001543F8"/>
    <w:rsid w:val="00161E1A"/>
    <w:rsid w:val="00162580"/>
    <w:rsid w:val="0016286A"/>
    <w:rsid w:val="00166284"/>
    <w:rsid w:val="0017023F"/>
    <w:rsid w:val="001704CA"/>
    <w:rsid w:val="00177877"/>
    <w:rsid w:val="001824ED"/>
    <w:rsid w:val="00190C2A"/>
    <w:rsid w:val="001932F1"/>
    <w:rsid w:val="00193608"/>
    <w:rsid w:val="001A09E1"/>
    <w:rsid w:val="001A180B"/>
    <w:rsid w:val="001A184A"/>
    <w:rsid w:val="001A2AB6"/>
    <w:rsid w:val="001A4E2C"/>
    <w:rsid w:val="001A536D"/>
    <w:rsid w:val="001B2169"/>
    <w:rsid w:val="001B4321"/>
    <w:rsid w:val="001B4DA5"/>
    <w:rsid w:val="001C1D8E"/>
    <w:rsid w:val="001C3C97"/>
    <w:rsid w:val="001D0A96"/>
    <w:rsid w:val="001D0E83"/>
    <w:rsid w:val="001D3CB6"/>
    <w:rsid w:val="001E2B36"/>
    <w:rsid w:val="001E53B3"/>
    <w:rsid w:val="001E67E0"/>
    <w:rsid w:val="001E71E5"/>
    <w:rsid w:val="001F3141"/>
    <w:rsid w:val="00200D75"/>
    <w:rsid w:val="00201C10"/>
    <w:rsid w:val="002051C3"/>
    <w:rsid w:val="00205B07"/>
    <w:rsid w:val="002076F1"/>
    <w:rsid w:val="00217706"/>
    <w:rsid w:val="002238F3"/>
    <w:rsid w:val="00231333"/>
    <w:rsid w:val="0023377A"/>
    <w:rsid w:val="00243E98"/>
    <w:rsid w:val="00256E7D"/>
    <w:rsid w:val="00260D40"/>
    <w:rsid w:val="00261B32"/>
    <w:rsid w:val="00274AB4"/>
    <w:rsid w:val="00291D5C"/>
    <w:rsid w:val="00293AB0"/>
    <w:rsid w:val="00293FEC"/>
    <w:rsid w:val="00297282"/>
    <w:rsid w:val="002A0B2D"/>
    <w:rsid w:val="002A1197"/>
    <w:rsid w:val="002A2B04"/>
    <w:rsid w:val="002A6071"/>
    <w:rsid w:val="002B0501"/>
    <w:rsid w:val="002B1C7D"/>
    <w:rsid w:val="002C00E6"/>
    <w:rsid w:val="002C2A21"/>
    <w:rsid w:val="002C2EF8"/>
    <w:rsid w:val="002C7CBA"/>
    <w:rsid w:val="002E41E7"/>
    <w:rsid w:val="002E4B23"/>
    <w:rsid w:val="002E6654"/>
    <w:rsid w:val="003015AB"/>
    <w:rsid w:val="003102A1"/>
    <w:rsid w:val="003112B0"/>
    <w:rsid w:val="00314123"/>
    <w:rsid w:val="0031561C"/>
    <w:rsid w:val="00315977"/>
    <w:rsid w:val="00316614"/>
    <w:rsid w:val="00325531"/>
    <w:rsid w:val="00332375"/>
    <w:rsid w:val="003341B3"/>
    <w:rsid w:val="003361E2"/>
    <w:rsid w:val="0034151F"/>
    <w:rsid w:val="003462BA"/>
    <w:rsid w:val="003462DC"/>
    <w:rsid w:val="00350B2C"/>
    <w:rsid w:val="00353511"/>
    <w:rsid w:val="00360DA9"/>
    <w:rsid w:val="00361BFF"/>
    <w:rsid w:val="00363C24"/>
    <w:rsid w:val="00364DF6"/>
    <w:rsid w:val="00366529"/>
    <w:rsid w:val="00374564"/>
    <w:rsid w:val="003772DF"/>
    <w:rsid w:val="00377945"/>
    <w:rsid w:val="003805CA"/>
    <w:rsid w:val="003809BE"/>
    <w:rsid w:val="00383446"/>
    <w:rsid w:val="00390E4C"/>
    <w:rsid w:val="00391A9F"/>
    <w:rsid w:val="00397A54"/>
    <w:rsid w:val="003A0E4C"/>
    <w:rsid w:val="003A5538"/>
    <w:rsid w:val="003B7CAA"/>
    <w:rsid w:val="003C1EE5"/>
    <w:rsid w:val="003C27F0"/>
    <w:rsid w:val="003C2A8D"/>
    <w:rsid w:val="003D2AAC"/>
    <w:rsid w:val="003D3EDE"/>
    <w:rsid w:val="003D4E63"/>
    <w:rsid w:val="003D6DF4"/>
    <w:rsid w:val="003D734C"/>
    <w:rsid w:val="003E703D"/>
    <w:rsid w:val="003E78B1"/>
    <w:rsid w:val="003F14F2"/>
    <w:rsid w:val="003F3880"/>
    <w:rsid w:val="003F5172"/>
    <w:rsid w:val="003F6678"/>
    <w:rsid w:val="003F6750"/>
    <w:rsid w:val="00400B15"/>
    <w:rsid w:val="00402961"/>
    <w:rsid w:val="004033D2"/>
    <w:rsid w:val="00404616"/>
    <w:rsid w:val="0041397B"/>
    <w:rsid w:val="00415E57"/>
    <w:rsid w:val="00416A32"/>
    <w:rsid w:val="00423C61"/>
    <w:rsid w:val="00424F75"/>
    <w:rsid w:val="00430E54"/>
    <w:rsid w:val="004360F3"/>
    <w:rsid w:val="004369BE"/>
    <w:rsid w:val="00447064"/>
    <w:rsid w:val="0045507F"/>
    <w:rsid w:val="00456946"/>
    <w:rsid w:val="00462226"/>
    <w:rsid w:val="00462235"/>
    <w:rsid w:val="00465BCB"/>
    <w:rsid w:val="00465E7B"/>
    <w:rsid w:val="00480F77"/>
    <w:rsid w:val="00487B3D"/>
    <w:rsid w:val="004978A3"/>
    <w:rsid w:val="004A1893"/>
    <w:rsid w:val="004A260E"/>
    <w:rsid w:val="004A3087"/>
    <w:rsid w:val="004A662B"/>
    <w:rsid w:val="004B04E0"/>
    <w:rsid w:val="004B4CF3"/>
    <w:rsid w:val="004B5A0F"/>
    <w:rsid w:val="004C3322"/>
    <w:rsid w:val="004D0EEF"/>
    <w:rsid w:val="004D3434"/>
    <w:rsid w:val="004D5EA6"/>
    <w:rsid w:val="004D7C6E"/>
    <w:rsid w:val="004E33A1"/>
    <w:rsid w:val="004E42C0"/>
    <w:rsid w:val="004E4FB4"/>
    <w:rsid w:val="004E52B5"/>
    <w:rsid w:val="004E5D69"/>
    <w:rsid w:val="004E73DE"/>
    <w:rsid w:val="004F51DA"/>
    <w:rsid w:val="004F56D3"/>
    <w:rsid w:val="005038DE"/>
    <w:rsid w:val="00504749"/>
    <w:rsid w:val="00505D9A"/>
    <w:rsid w:val="0050725D"/>
    <w:rsid w:val="005125DB"/>
    <w:rsid w:val="005138E9"/>
    <w:rsid w:val="005169C8"/>
    <w:rsid w:val="00523B75"/>
    <w:rsid w:val="00523B7C"/>
    <w:rsid w:val="005334EF"/>
    <w:rsid w:val="00533805"/>
    <w:rsid w:val="00537E26"/>
    <w:rsid w:val="00540F82"/>
    <w:rsid w:val="00545467"/>
    <w:rsid w:val="005460ED"/>
    <w:rsid w:val="00552776"/>
    <w:rsid w:val="00553E54"/>
    <w:rsid w:val="00561E70"/>
    <w:rsid w:val="00572917"/>
    <w:rsid w:val="0057453F"/>
    <w:rsid w:val="0058084B"/>
    <w:rsid w:val="0058662A"/>
    <w:rsid w:val="00594647"/>
    <w:rsid w:val="005977CC"/>
    <w:rsid w:val="005A16E7"/>
    <w:rsid w:val="005A27E0"/>
    <w:rsid w:val="005A54E2"/>
    <w:rsid w:val="005A78A4"/>
    <w:rsid w:val="005B36EF"/>
    <w:rsid w:val="005B6470"/>
    <w:rsid w:val="005C20AC"/>
    <w:rsid w:val="005C3044"/>
    <w:rsid w:val="005C3EA0"/>
    <w:rsid w:val="005C4EE1"/>
    <w:rsid w:val="005D3C91"/>
    <w:rsid w:val="005D5B93"/>
    <w:rsid w:val="005D7351"/>
    <w:rsid w:val="005F1CD0"/>
    <w:rsid w:val="005F352F"/>
    <w:rsid w:val="005F4A4D"/>
    <w:rsid w:val="005F5FDC"/>
    <w:rsid w:val="0060104E"/>
    <w:rsid w:val="00603656"/>
    <w:rsid w:val="0061290E"/>
    <w:rsid w:val="00612BF6"/>
    <w:rsid w:val="0061723B"/>
    <w:rsid w:val="00620F83"/>
    <w:rsid w:val="0062440A"/>
    <w:rsid w:val="00630A74"/>
    <w:rsid w:val="006406FD"/>
    <w:rsid w:val="0064265A"/>
    <w:rsid w:val="006429C1"/>
    <w:rsid w:val="00642ABF"/>
    <w:rsid w:val="00642E64"/>
    <w:rsid w:val="006521AD"/>
    <w:rsid w:val="00653720"/>
    <w:rsid w:val="00654654"/>
    <w:rsid w:val="006600EA"/>
    <w:rsid w:val="006662C3"/>
    <w:rsid w:val="006668DC"/>
    <w:rsid w:val="00666D43"/>
    <w:rsid w:val="006716BC"/>
    <w:rsid w:val="00674139"/>
    <w:rsid w:val="00681F37"/>
    <w:rsid w:val="006829B7"/>
    <w:rsid w:val="0068610B"/>
    <w:rsid w:val="006878F9"/>
    <w:rsid w:val="006936D1"/>
    <w:rsid w:val="006941BC"/>
    <w:rsid w:val="006A2B84"/>
    <w:rsid w:val="006A74AF"/>
    <w:rsid w:val="006A75D5"/>
    <w:rsid w:val="006B112B"/>
    <w:rsid w:val="006B5635"/>
    <w:rsid w:val="006B577B"/>
    <w:rsid w:val="006B64FB"/>
    <w:rsid w:val="006B6E41"/>
    <w:rsid w:val="006C3306"/>
    <w:rsid w:val="006C59BF"/>
    <w:rsid w:val="006D0CA9"/>
    <w:rsid w:val="006D1659"/>
    <w:rsid w:val="006E045D"/>
    <w:rsid w:val="006E22CD"/>
    <w:rsid w:val="006E2A47"/>
    <w:rsid w:val="006E58D9"/>
    <w:rsid w:val="006F57E3"/>
    <w:rsid w:val="007052B9"/>
    <w:rsid w:val="00707C85"/>
    <w:rsid w:val="00711768"/>
    <w:rsid w:val="00714880"/>
    <w:rsid w:val="00714B91"/>
    <w:rsid w:val="00720034"/>
    <w:rsid w:val="0072271A"/>
    <w:rsid w:val="007246DB"/>
    <w:rsid w:val="00724EDC"/>
    <w:rsid w:val="00730951"/>
    <w:rsid w:val="00730FF8"/>
    <w:rsid w:val="00731EF7"/>
    <w:rsid w:val="007330F3"/>
    <w:rsid w:val="00733D53"/>
    <w:rsid w:val="0073490F"/>
    <w:rsid w:val="00734DBF"/>
    <w:rsid w:val="00736D1F"/>
    <w:rsid w:val="007406DC"/>
    <w:rsid w:val="00740A09"/>
    <w:rsid w:val="007417A2"/>
    <w:rsid w:val="0074753E"/>
    <w:rsid w:val="00751457"/>
    <w:rsid w:val="007535F2"/>
    <w:rsid w:val="00754E32"/>
    <w:rsid w:val="00756CD1"/>
    <w:rsid w:val="00770D27"/>
    <w:rsid w:val="00771DAA"/>
    <w:rsid w:val="00772838"/>
    <w:rsid w:val="00774644"/>
    <w:rsid w:val="0077518C"/>
    <w:rsid w:val="0077612E"/>
    <w:rsid w:val="00777EA7"/>
    <w:rsid w:val="00786733"/>
    <w:rsid w:val="007973A4"/>
    <w:rsid w:val="007A06FD"/>
    <w:rsid w:val="007A55CF"/>
    <w:rsid w:val="007B0F55"/>
    <w:rsid w:val="007D53A9"/>
    <w:rsid w:val="007E06FA"/>
    <w:rsid w:val="007E3240"/>
    <w:rsid w:val="007F152B"/>
    <w:rsid w:val="007F2A16"/>
    <w:rsid w:val="00800341"/>
    <w:rsid w:val="00803484"/>
    <w:rsid w:val="0080631E"/>
    <w:rsid w:val="00807C3B"/>
    <w:rsid w:val="00807C77"/>
    <w:rsid w:val="00811977"/>
    <w:rsid w:val="00817705"/>
    <w:rsid w:val="00817C17"/>
    <w:rsid w:val="00826DCE"/>
    <w:rsid w:val="008310D3"/>
    <w:rsid w:val="00832CEF"/>
    <w:rsid w:val="00833505"/>
    <w:rsid w:val="00833537"/>
    <w:rsid w:val="0083492A"/>
    <w:rsid w:val="00842B01"/>
    <w:rsid w:val="00842D9C"/>
    <w:rsid w:val="00843C61"/>
    <w:rsid w:val="008448D5"/>
    <w:rsid w:val="0084579A"/>
    <w:rsid w:val="00847541"/>
    <w:rsid w:val="0085122E"/>
    <w:rsid w:val="008514B1"/>
    <w:rsid w:val="00852267"/>
    <w:rsid w:val="0086075C"/>
    <w:rsid w:val="00860E02"/>
    <w:rsid w:val="00861D1B"/>
    <w:rsid w:val="00875BE2"/>
    <w:rsid w:val="008829EA"/>
    <w:rsid w:val="008A05B4"/>
    <w:rsid w:val="008B1D1C"/>
    <w:rsid w:val="008B597A"/>
    <w:rsid w:val="008B6F1F"/>
    <w:rsid w:val="008C7024"/>
    <w:rsid w:val="008C788F"/>
    <w:rsid w:val="008D0C9F"/>
    <w:rsid w:val="008D3B5D"/>
    <w:rsid w:val="008E12F7"/>
    <w:rsid w:val="008E1652"/>
    <w:rsid w:val="008E3F64"/>
    <w:rsid w:val="008E7715"/>
    <w:rsid w:val="008F0A35"/>
    <w:rsid w:val="008F1008"/>
    <w:rsid w:val="008F258B"/>
    <w:rsid w:val="008F2E13"/>
    <w:rsid w:val="008F45B8"/>
    <w:rsid w:val="0090027E"/>
    <w:rsid w:val="0090686D"/>
    <w:rsid w:val="00916181"/>
    <w:rsid w:val="009169E8"/>
    <w:rsid w:val="00924D65"/>
    <w:rsid w:val="009262AF"/>
    <w:rsid w:val="0092679D"/>
    <w:rsid w:val="00927625"/>
    <w:rsid w:val="00927B0D"/>
    <w:rsid w:val="00932C75"/>
    <w:rsid w:val="00941C92"/>
    <w:rsid w:val="00942C8E"/>
    <w:rsid w:val="00945EC4"/>
    <w:rsid w:val="00960512"/>
    <w:rsid w:val="00962485"/>
    <w:rsid w:val="0096363A"/>
    <w:rsid w:val="009665A0"/>
    <w:rsid w:val="00973687"/>
    <w:rsid w:val="009745A9"/>
    <w:rsid w:val="00976182"/>
    <w:rsid w:val="009768A8"/>
    <w:rsid w:val="009802DA"/>
    <w:rsid w:val="009837D7"/>
    <w:rsid w:val="00992165"/>
    <w:rsid w:val="0099307B"/>
    <w:rsid w:val="00996EED"/>
    <w:rsid w:val="009A23A5"/>
    <w:rsid w:val="009A73B9"/>
    <w:rsid w:val="009B1F33"/>
    <w:rsid w:val="009B407C"/>
    <w:rsid w:val="009B492B"/>
    <w:rsid w:val="009B535F"/>
    <w:rsid w:val="009B592A"/>
    <w:rsid w:val="009B78F7"/>
    <w:rsid w:val="009C2120"/>
    <w:rsid w:val="009C659A"/>
    <w:rsid w:val="009D6742"/>
    <w:rsid w:val="009D6E95"/>
    <w:rsid w:val="009D7F20"/>
    <w:rsid w:val="009E174F"/>
    <w:rsid w:val="009E3AF1"/>
    <w:rsid w:val="009E4664"/>
    <w:rsid w:val="009E5C24"/>
    <w:rsid w:val="00A15171"/>
    <w:rsid w:val="00A30221"/>
    <w:rsid w:val="00A30353"/>
    <w:rsid w:val="00A402FE"/>
    <w:rsid w:val="00A4198B"/>
    <w:rsid w:val="00A46021"/>
    <w:rsid w:val="00A50283"/>
    <w:rsid w:val="00A577AB"/>
    <w:rsid w:val="00A613DA"/>
    <w:rsid w:val="00A75C72"/>
    <w:rsid w:val="00A75DCC"/>
    <w:rsid w:val="00A80373"/>
    <w:rsid w:val="00A820C6"/>
    <w:rsid w:val="00A825A9"/>
    <w:rsid w:val="00A82905"/>
    <w:rsid w:val="00A8535D"/>
    <w:rsid w:val="00A95C03"/>
    <w:rsid w:val="00AA16A1"/>
    <w:rsid w:val="00AA6F87"/>
    <w:rsid w:val="00AB0F55"/>
    <w:rsid w:val="00AB40C6"/>
    <w:rsid w:val="00AB432C"/>
    <w:rsid w:val="00AB6388"/>
    <w:rsid w:val="00AC0AB7"/>
    <w:rsid w:val="00AC1258"/>
    <w:rsid w:val="00AC428B"/>
    <w:rsid w:val="00AC4BB6"/>
    <w:rsid w:val="00AC7102"/>
    <w:rsid w:val="00AC734C"/>
    <w:rsid w:val="00AD099F"/>
    <w:rsid w:val="00AD0C09"/>
    <w:rsid w:val="00AD1264"/>
    <w:rsid w:val="00AD7698"/>
    <w:rsid w:val="00AE0458"/>
    <w:rsid w:val="00AE08E1"/>
    <w:rsid w:val="00AE5D20"/>
    <w:rsid w:val="00AE5F7A"/>
    <w:rsid w:val="00AF1322"/>
    <w:rsid w:val="00AF7E25"/>
    <w:rsid w:val="00B00457"/>
    <w:rsid w:val="00B0095D"/>
    <w:rsid w:val="00B0160C"/>
    <w:rsid w:val="00B04CDC"/>
    <w:rsid w:val="00B159E8"/>
    <w:rsid w:val="00B322FA"/>
    <w:rsid w:val="00B4589E"/>
    <w:rsid w:val="00B45912"/>
    <w:rsid w:val="00B47ABD"/>
    <w:rsid w:val="00B51E36"/>
    <w:rsid w:val="00B763C3"/>
    <w:rsid w:val="00B763F5"/>
    <w:rsid w:val="00B82A82"/>
    <w:rsid w:val="00B82BEE"/>
    <w:rsid w:val="00B83BDF"/>
    <w:rsid w:val="00B85659"/>
    <w:rsid w:val="00B90120"/>
    <w:rsid w:val="00B91446"/>
    <w:rsid w:val="00B9351A"/>
    <w:rsid w:val="00B935A8"/>
    <w:rsid w:val="00BA0DC8"/>
    <w:rsid w:val="00BA4C48"/>
    <w:rsid w:val="00BA7CF8"/>
    <w:rsid w:val="00BB2B7A"/>
    <w:rsid w:val="00BC1F2E"/>
    <w:rsid w:val="00BC584B"/>
    <w:rsid w:val="00BD6720"/>
    <w:rsid w:val="00BD74CF"/>
    <w:rsid w:val="00BD7890"/>
    <w:rsid w:val="00BD7F46"/>
    <w:rsid w:val="00BE0C45"/>
    <w:rsid w:val="00BF00EF"/>
    <w:rsid w:val="00BF092A"/>
    <w:rsid w:val="00BF0E5B"/>
    <w:rsid w:val="00BF39D5"/>
    <w:rsid w:val="00BF4780"/>
    <w:rsid w:val="00BF4E6F"/>
    <w:rsid w:val="00C00018"/>
    <w:rsid w:val="00C04234"/>
    <w:rsid w:val="00C0699A"/>
    <w:rsid w:val="00C1106C"/>
    <w:rsid w:val="00C11C4A"/>
    <w:rsid w:val="00C14E0C"/>
    <w:rsid w:val="00C35C53"/>
    <w:rsid w:val="00C468C4"/>
    <w:rsid w:val="00C50435"/>
    <w:rsid w:val="00C52205"/>
    <w:rsid w:val="00C522DB"/>
    <w:rsid w:val="00C55F75"/>
    <w:rsid w:val="00C561B0"/>
    <w:rsid w:val="00C5730B"/>
    <w:rsid w:val="00C573C3"/>
    <w:rsid w:val="00C57CE2"/>
    <w:rsid w:val="00C604BB"/>
    <w:rsid w:val="00C63CF1"/>
    <w:rsid w:val="00C6426F"/>
    <w:rsid w:val="00C648D4"/>
    <w:rsid w:val="00C64F47"/>
    <w:rsid w:val="00C74EA9"/>
    <w:rsid w:val="00C76A9B"/>
    <w:rsid w:val="00C84168"/>
    <w:rsid w:val="00C86381"/>
    <w:rsid w:val="00C87A45"/>
    <w:rsid w:val="00C912D7"/>
    <w:rsid w:val="00C923D4"/>
    <w:rsid w:val="00C952E7"/>
    <w:rsid w:val="00CA1D72"/>
    <w:rsid w:val="00CA2957"/>
    <w:rsid w:val="00CA6166"/>
    <w:rsid w:val="00CA7A77"/>
    <w:rsid w:val="00CB0917"/>
    <w:rsid w:val="00CB2219"/>
    <w:rsid w:val="00CB28B1"/>
    <w:rsid w:val="00CB70E1"/>
    <w:rsid w:val="00CB77AE"/>
    <w:rsid w:val="00CC7CFA"/>
    <w:rsid w:val="00CD18C2"/>
    <w:rsid w:val="00CD6E80"/>
    <w:rsid w:val="00CE27E0"/>
    <w:rsid w:val="00CF4E75"/>
    <w:rsid w:val="00CF5C71"/>
    <w:rsid w:val="00CF5E7A"/>
    <w:rsid w:val="00D01814"/>
    <w:rsid w:val="00D01AEF"/>
    <w:rsid w:val="00D04BF1"/>
    <w:rsid w:val="00D06561"/>
    <w:rsid w:val="00D06BE0"/>
    <w:rsid w:val="00D112CB"/>
    <w:rsid w:val="00D2051D"/>
    <w:rsid w:val="00D21114"/>
    <w:rsid w:val="00D21C9A"/>
    <w:rsid w:val="00D23FEE"/>
    <w:rsid w:val="00D267E8"/>
    <w:rsid w:val="00D30890"/>
    <w:rsid w:val="00D32D3E"/>
    <w:rsid w:val="00D32F49"/>
    <w:rsid w:val="00D35CB8"/>
    <w:rsid w:val="00D35E38"/>
    <w:rsid w:val="00D365E6"/>
    <w:rsid w:val="00D41C93"/>
    <w:rsid w:val="00D42234"/>
    <w:rsid w:val="00D43078"/>
    <w:rsid w:val="00D458DD"/>
    <w:rsid w:val="00D5648A"/>
    <w:rsid w:val="00D575F0"/>
    <w:rsid w:val="00D600CB"/>
    <w:rsid w:val="00D6342C"/>
    <w:rsid w:val="00D74980"/>
    <w:rsid w:val="00D77BDB"/>
    <w:rsid w:val="00D904B6"/>
    <w:rsid w:val="00D911A9"/>
    <w:rsid w:val="00D92FAE"/>
    <w:rsid w:val="00D94417"/>
    <w:rsid w:val="00D95027"/>
    <w:rsid w:val="00D956E4"/>
    <w:rsid w:val="00DA2829"/>
    <w:rsid w:val="00DA3DC7"/>
    <w:rsid w:val="00DA6B61"/>
    <w:rsid w:val="00DB295E"/>
    <w:rsid w:val="00DB7C38"/>
    <w:rsid w:val="00DC1B4A"/>
    <w:rsid w:val="00DC297E"/>
    <w:rsid w:val="00DD0A76"/>
    <w:rsid w:val="00DD4122"/>
    <w:rsid w:val="00DD7ADE"/>
    <w:rsid w:val="00DE568A"/>
    <w:rsid w:val="00DF27EA"/>
    <w:rsid w:val="00DF4745"/>
    <w:rsid w:val="00DF7548"/>
    <w:rsid w:val="00DF7D79"/>
    <w:rsid w:val="00E009CE"/>
    <w:rsid w:val="00E22598"/>
    <w:rsid w:val="00E253D3"/>
    <w:rsid w:val="00E25C70"/>
    <w:rsid w:val="00E338E2"/>
    <w:rsid w:val="00E423C6"/>
    <w:rsid w:val="00E44A22"/>
    <w:rsid w:val="00E6596E"/>
    <w:rsid w:val="00E70D54"/>
    <w:rsid w:val="00E73E2A"/>
    <w:rsid w:val="00E753FC"/>
    <w:rsid w:val="00E75469"/>
    <w:rsid w:val="00E801F1"/>
    <w:rsid w:val="00E81554"/>
    <w:rsid w:val="00E871C4"/>
    <w:rsid w:val="00E94DF4"/>
    <w:rsid w:val="00E97C3B"/>
    <w:rsid w:val="00EA1AFA"/>
    <w:rsid w:val="00EA4C45"/>
    <w:rsid w:val="00EB1693"/>
    <w:rsid w:val="00EB38F8"/>
    <w:rsid w:val="00EB6481"/>
    <w:rsid w:val="00EB7CE2"/>
    <w:rsid w:val="00EC0379"/>
    <w:rsid w:val="00EC5733"/>
    <w:rsid w:val="00EC5E41"/>
    <w:rsid w:val="00EC6222"/>
    <w:rsid w:val="00EC6F48"/>
    <w:rsid w:val="00ED263B"/>
    <w:rsid w:val="00EE4CE5"/>
    <w:rsid w:val="00EE57C0"/>
    <w:rsid w:val="00EE6405"/>
    <w:rsid w:val="00EF09B1"/>
    <w:rsid w:val="00EF50DE"/>
    <w:rsid w:val="00EF535F"/>
    <w:rsid w:val="00EF5D2F"/>
    <w:rsid w:val="00EF70CC"/>
    <w:rsid w:val="00F020F1"/>
    <w:rsid w:val="00F037C5"/>
    <w:rsid w:val="00F045DC"/>
    <w:rsid w:val="00F0581E"/>
    <w:rsid w:val="00F147C0"/>
    <w:rsid w:val="00F227DD"/>
    <w:rsid w:val="00F22B21"/>
    <w:rsid w:val="00F22BC3"/>
    <w:rsid w:val="00F30194"/>
    <w:rsid w:val="00F3058C"/>
    <w:rsid w:val="00F379A1"/>
    <w:rsid w:val="00F42DBD"/>
    <w:rsid w:val="00F451BC"/>
    <w:rsid w:val="00F45E31"/>
    <w:rsid w:val="00F52B45"/>
    <w:rsid w:val="00F5601E"/>
    <w:rsid w:val="00F566D6"/>
    <w:rsid w:val="00F76E42"/>
    <w:rsid w:val="00F77278"/>
    <w:rsid w:val="00F8326D"/>
    <w:rsid w:val="00F835D4"/>
    <w:rsid w:val="00FA0EB8"/>
    <w:rsid w:val="00FA1F16"/>
    <w:rsid w:val="00FA5CA0"/>
    <w:rsid w:val="00FB52BD"/>
    <w:rsid w:val="00FB64D8"/>
    <w:rsid w:val="00FB6F1C"/>
    <w:rsid w:val="00FC5C87"/>
    <w:rsid w:val="00FC7464"/>
    <w:rsid w:val="00FD196C"/>
    <w:rsid w:val="00FD2377"/>
    <w:rsid w:val="00FE34AD"/>
    <w:rsid w:val="00FE606F"/>
    <w:rsid w:val="00FE65F7"/>
    <w:rsid w:val="00FE7424"/>
    <w:rsid w:val="00FF1655"/>
    <w:rsid w:val="00FF51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style="mso-position-vertical-relative:page" fill="f" fillcolor="white" stroke="f">
      <v:fill color="white" on="f"/>
      <v:stroke on="f"/>
    </o:shapedefaults>
    <o:shapelayout v:ext="edit">
      <o:idmap v:ext="edit" data="1"/>
    </o:shapelayout>
  </w:shapeDefaults>
  <w:decimalSymbol w:val="."/>
  <w:listSeparator w:val=","/>
  <w14:docId w14:val="79E3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numPr>
        <w:numId w:val="1"/>
      </w:num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Defaults">
    <w:name w:val="WP Defaults"/>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color w:val="000000"/>
      <w:sz w:val="24"/>
    </w:rPr>
  </w:style>
  <w:style w:type="paragraph" w:customStyle="1" w:styleId="BasicStyle">
    <w:name w:val="Basic Style"/>
    <w:pPr>
      <w:overflowPunct w:val="0"/>
      <w:autoSpaceDE w:val="0"/>
      <w:autoSpaceDN w:val="0"/>
      <w:adjustRightInd w:val="0"/>
      <w:spacing w:line="240" w:lineRule="atLeast"/>
      <w:textAlignment w:val="baseline"/>
    </w:pPr>
    <w:rPr>
      <w:rFonts w:ascii="Geneva" w:hAnsi="Geneva"/>
      <w:color w:val="000000"/>
    </w:rPr>
  </w:style>
  <w:style w:type="paragraph" w:customStyle="1" w:styleId="Document">
    <w:name w:val="Document"/>
    <w:basedOn w:val="WPDefaults"/>
  </w:style>
  <w:style w:type="paragraph" w:styleId="BalloonText">
    <w:name w:val="Balloon Text"/>
    <w:basedOn w:val="Normal"/>
    <w:semiHidden/>
    <w:rsid w:val="003462BA"/>
    <w:rPr>
      <w:rFonts w:ascii="Tahoma" w:hAnsi="Tahoma" w:cs="Tahoma"/>
      <w:sz w:val="16"/>
      <w:szCs w:val="16"/>
    </w:rPr>
  </w:style>
  <w:style w:type="table" w:styleId="TableGrid">
    <w:name w:val="Table Grid"/>
    <w:basedOn w:val="TableNormal"/>
    <w:rsid w:val="00D21114"/>
    <w:pPr>
      <w:numPr>
        <w:numId w:val="6"/>
      </w:num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C55F75"/>
    <w:pPr>
      <w:tabs>
        <w:tab w:val="center" w:pos="4320"/>
        <w:tab w:val="right" w:pos="8640"/>
      </w:tabs>
    </w:pPr>
  </w:style>
  <w:style w:type="character" w:styleId="PageNumber">
    <w:name w:val="page number"/>
    <w:basedOn w:val="DefaultParagraphFont"/>
    <w:rsid w:val="00C55F75"/>
  </w:style>
  <w:style w:type="paragraph" w:styleId="Header">
    <w:name w:val="header"/>
    <w:basedOn w:val="Normal"/>
    <w:link w:val="HeaderChar"/>
    <w:uiPriority w:val="99"/>
    <w:rsid w:val="00C55F75"/>
    <w:pPr>
      <w:tabs>
        <w:tab w:val="center" w:pos="4320"/>
        <w:tab w:val="right" w:pos="8640"/>
      </w:tabs>
    </w:pPr>
  </w:style>
  <w:style w:type="table" w:customStyle="1" w:styleId="TableGrid1">
    <w:name w:val="Table Grid1"/>
    <w:basedOn w:val="TableNormal"/>
    <w:next w:val="TableGrid"/>
    <w:rsid w:val="00875BE2"/>
    <w:pPr>
      <w:numPr>
        <w:numId w:val="6"/>
      </w:num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1652"/>
    <w:pPr>
      <w:ind w:left="720"/>
      <w:contextualSpacing/>
    </w:pPr>
  </w:style>
  <w:style w:type="character" w:styleId="PlaceholderText">
    <w:name w:val="Placeholder Text"/>
    <w:basedOn w:val="DefaultParagraphFont"/>
    <w:uiPriority w:val="99"/>
    <w:semiHidden/>
    <w:rsid w:val="00842D9C"/>
    <w:rPr>
      <w:color w:val="808080"/>
    </w:rPr>
  </w:style>
  <w:style w:type="paragraph" w:styleId="NormalWeb">
    <w:name w:val="Normal (Web)"/>
    <w:basedOn w:val="Normal"/>
    <w:uiPriority w:val="99"/>
    <w:unhideWhenUsed/>
    <w:rsid w:val="006E58D9"/>
    <w:pPr>
      <w:numPr>
        <w:numId w:val="0"/>
      </w:numPr>
      <w:overflowPunct/>
      <w:autoSpaceDE/>
      <w:autoSpaceDN/>
      <w:adjustRightInd/>
      <w:spacing w:before="100" w:beforeAutospacing="1" w:after="100" w:afterAutospacing="1"/>
      <w:textAlignment w:val="auto"/>
    </w:pPr>
    <w:rPr>
      <w:rFonts w:eastAsiaTheme="minorEastAsia"/>
      <w:sz w:val="24"/>
      <w:szCs w:val="24"/>
    </w:rPr>
  </w:style>
  <w:style w:type="character" w:customStyle="1" w:styleId="HeaderChar">
    <w:name w:val="Header Char"/>
    <w:basedOn w:val="DefaultParagraphFont"/>
    <w:link w:val="Header"/>
    <w:uiPriority w:val="99"/>
    <w:rsid w:val="00B159E8"/>
  </w:style>
  <w:style w:type="character" w:styleId="Hyperlink">
    <w:name w:val="Hyperlink"/>
    <w:basedOn w:val="DefaultParagraphFont"/>
    <w:rsid w:val="005038DE"/>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numPr>
        <w:numId w:val="1"/>
      </w:num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Defaults">
    <w:name w:val="WP Defaults"/>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color w:val="000000"/>
      <w:sz w:val="24"/>
    </w:rPr>
  </w:style>
  <w:style w:type="paragraph" w:customStyle="1" w:styleId="BasicStyle">
    <w:name w:val="Basic Style"/>
    <w:pPr>
      <w:overflowPunct w:val="0"/>
      <w:autoSpaceDE w:val="0"/>
      <w:autoSpaceDN w:val="0"/>
      <w:adjustRightInd w:val="0"/>
      <w:spacing w:line="240" w:lineRule="atLeast"/>
      <w:textAlignment w:val="baseline"/>
    </w:pPr>
    <w:rPr>
      <w:rFonts w:ascii="Geneva" w:hAnsi="Geneva"/>
      <w:color w:val="000000"/>
    </w:rPr>
  </w:style>
  <w:style w:type="paragraph" w:customStyle="1" w:styleId="Document">
    <w:name w:val="Document"/>
    <w:basedOn w:val="WPDefaults"/>
  </w:style>
  <w:style w:type="paragraph" w:styleId="BalloonText">
    <w:name w:val="Balloon Text"/>
    <w:basedOn w:val="Normal"/>
    <w:semiHidden/>
    <w:rsid w:val="003462BA"/>
    <w:rPr>
      <w:rFonts w:ascii="Tahoma" w:hAnsi="Tahoma" w:cs="Tahoma"/>
      <w:sz w:val="16"/>
      <w:szCs w:val="16"/>
    </w:rPr>
  </w:style>
  <w:style w:type="table" w:styleId="TableGrid">
    <w:name w:val="Table Grid"/>
    <w:basedOn w:val="TableNormal"/>
    <w:rsid w:val="00D21114"/>
    <w:pPr>
      <w:numPr>
        <w:numId w:val="6"/>
      </w:num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C55F75"/>
    <w:pPr>
      <w:tabs>
        <w:tab w:val="center" w:pos="4320"/>
        <w:tab w:val="right" w:pos="8640"/>
      </w:tabs>
    </w:pPr>
  </w:style>
  <w:style w:type="character" w:styleId="PageNumber">
    <w:name w:val="page number"/>
    <w:basedOn w:val="DefaultParagraphFont"/>
    <w:rsid w:val="00C55F75"/>
  </w:style>
  <w:style w:type="paragraph" w:styleId="Header">
    <w:name w:val="header"/>
    <w:basedOn w:val="Normal"/>
    <w:link w:val="HeaderChar"/>
    <w:uiPriority w:val="99"/>
    <w:rsid w:val="00C55F75"/>
    <w:pPr>
      <w:tabs>
        <w:tab w:val="center" w:pos="4320"/>
        <w:tab w:val="right" w:pos="8640"/>
      </w:tabs>
    </w:pPr>
  </w:style>
  <w:style w:type="table" w:customStyle="1" w:styleId="TableGrid1">
    <w:name w:val="Table Grid1"/>
    <w:basedOn w:val="TableNormal"/>
    <w:next w:val="TableGrid"/>
    <w:rsid w:val="00875BE2"/>
    <w:pPr>
      <w:numPr>
        <w:numId w:val="6"/>
      </w:num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1652"/>
    <w:pPr>
      <w:ind w:left="720"/>
      <w:contextualSpacing/>
    </w:pPr>
  </w:style>
  <w:style w:type="character" w:styleId="PlaceholderText">
    <w:name w:val="Placeholder Text"/>
    <w:basedOn w:val="DefaultParagraphFont"/>
    <w:uiPriority w:val="99"/>
    <w:semiHidden/>
    <w:rsid w:val="00842D9C"/>
    <w:rPr>
      <w:color w:val="808080"/>
    </w:rPr>
  </w:style>
  <w:style w:type="paragraph" w:styleId="NormalWeb">
    <w:name w:val="Normal (Web)"/>
    <w:basedOn w:val="Normal"/>
    <w:uiPriority w:val="99"/>
    <w:unhideWhenUsed/>
    <w:rsid w:val="006E58D9"/>
    <w:pPr>
      <w:numPr>
        <w:numId w:val="0"/>
      </w:numPr>
      <w:overflowPunct/>
      <w:autoSpaceDE/>
      <w:autoSpaceDN/>
      <w:adjustRightInd/>
      <w:spacing w:before="100" w:beforeAutospacing="1" w:after="100" w:afterAutospacing="1"/>
      <w:textAlignment w:val="auto"/>
    </w:pPr>
    <w:rPr>
      <w:rFonts w:eastAsiaTheme="minorEastAsia"/>
      <w:sz w:val="24"/>
      <w:szCs w:val="24"/>
    </w:rPr>
  </w:style>
  <w:style w:type="character" w:customStyle="1" w:styleId="HeaderChar">
    <w:name w:val="Header Char"/>
    <w:basedOn w:val="DefaultParagraphFont"/>
    <w:link w:val="Header"/>
    <w:uiPriority w:val="99"/>
    <w:rsid w:val="00B159E8"/>
  </w:style>
  <w:style w:type="character" w:styleId="Hyperlink">
    <w:name w:val="Hyperlink"/>
    <w:basedOn w:val="DefaultParagraphFont"/>
    <w:rsid w:val="005038D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8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1665</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Chemistry 109B</vt:lpstr>
    </vt:vector>
  </TitlesOfParts>
  <Company>Bowdoin College</Company>
  <LinksUpToDate>false</LinksUpToDate>
  <CharactersWithSpaces>11134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109B</dc:title>
  <dc:creator>Elizabeth A. Stemmler</dc:creator>
  <cp:lastModifiedBy>Image</cp:lastModifiedBy>
  <cp:revision>2</cp:revision>
  <cp:lastPrinted>2016-11-15T22:02:00Z</cp:lastPrinted>
  <dcterms:created xsi:type="dcterms:W3CDTF">2018-07-28T19:47:00Z</dcterms:created>
  <dcterms:modified xsi:type="dcterms:W3CDTF">2018-07-28T19:47:00Z</dcterms:modified>
</cp:coreProperties>
</file>